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78" w:rsidRDefault="00D36683" w:rsidP="00DD0A78">
      <w:pPr>
        <w:jc w:val="right"/>
        <w:rPr>
          <w:rFonts w:ascii="Malgun Gothic Semilight" w:eastAsia="Malgun Gothic Semilight" w:hAnsi="Malgun Gothic Semilight" w:cs="Malgun Gothic Semilight"/>
          <w:color w:val="7030A0"/>
        </w:rPr>
      </w:pPr>
      <w:r>
        <w:rPr>
          <w:noProof/>
          <w:lang w:eastAsia="en-GB"/>
        </w:rPr>
        <mc:AlternateContent>
          <mc:Choice Requires="wps">
            <w:drawing>
              <wp:anchor distT="0" distB="0" distL="114300" distR="114300" simplePos="0" relativeHeight="251659264" behindDoc="0" locked="0" layoutInCell="1" allowOverlap="1" wp14:anchorId="4C543EA1" wp14:editId="56F38832">
                <wp:simplePos x="0" y="0"/>
                <wp:positionH relativeFrom="margin">
                  <wp:posOffset>0</wp:posOffset>
                </wp:positionH>
                <wp:positionV relativeFrom="paragraph">
                  <wp:posOffset>-85725</wp:posOffset>
                </wp:positionV>
                <wp:extent cx="5181600" cy="1276350"/>
                <wp:effectExtent l="0" t="0" r="0" b="0"/>
                <wp:wrapNone/>
                <wp:docPr id="2" name="Rectangle 2"/>
                <wp:cNvGraphicFramePr/>
                <a:graphic xmlns:a="http://schemas.openxmlformats.org/drawingml/2006/main">
                  <a:graphicData uri="http://schemas.microsoft.com/office/word/2010/wordprocessingShape">
                    <wps:wsp>
                      <wps:cNvSpPr/>
                      <wps:spPr>
                        <a:xfrm>
                          <a:off x="0" y="0"/>
                          <a:ext cx="5181600" cy="1276350"/>
                        </a:xfrm>
                        <a:prstGeom prst="rect">
                          <a:avLst/>
                        </a:prstGeom>
                        <a:gradFill flip="none" rotWithShape="1">
                          <a:gsLst>
                            <a:gs pos="0">
                              <a:srgbClr val="7030A0">
                                <a:alpha val="0"/>
                              </a:srgbClr>
                            </a:gs>
                            <a:gs pos="24000">
                              <a:srgbClr val="7030A0">
                                <a:alpha val="17000"/>
                              </a:srgbClr>
                            </a:gs>
                            <a:gs pos="76000">
                              <a:srgbClr val="7030A0">
                                <a:alpha val="75000"/>
                              </a:srgbClr>
                            </a:gs>
                            <a:gs pos="100000">
                              <a:srgbClr val="7030A0"/>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6.75pt;width:408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" fillcolor="#7030a0" stroked="f" strokeweight="1pt">
                <v:fill color2="#7030a0" o:opacity2="0" rotate="t" angle="270" colors="0 #7030a0;15729f #7030a0;49807f #7030a0;1 #7030a0" focus="100%" type="gradient"/>
                <v:textbox>
                  <w:txbxContent>
                    <w:p w:rsidR="0034393C" w:rsidRDefault="0034393C" w:rsidP="0034393C">
                      <w:pPr>
                        <w:jc w:val="center"/>
                      </w:pPr>
                    </w:p>
                    <w:p w:rsidR="0034393C" w:rsidRDefault="0034393C" w:rsidP="0034393C">
                      <w:pPr>
                        <w:jc w:val="center"/>
                      </w:pPr>
                    </w:p>
                    <w:p w:rsidR="0034393C" w:rsidRDefault="0034393C" w:rsidP="0034393C">
                      <w:pPr>
                        <w:jc w:val="center"/>
                      </w:pPr>
                    </w:p>
                    <w:p w:rsidR="0034393C" w:rsidRPr="00FA64A2" w:rsidRDefault="0034393C" w:rsidP="0034393C">
                      <w:pPr>
                        <w:jc w:val="center"/>
                        <w:rPr>
                          <w:color w:val="FFFFFF" w:themeColor="background1"/>
                          <w:sz w:val="28"/>
                          <w:szCs w:val="28"/>
                        </w:rPr>
                      </w:pPr>
                      <w:r w:rsidRPr="00FA64A2">
                        <w:rPr>
                          <w:color w:val="FFFFFF" w:themeColor="background1"/>
                          <w:sz w:val="28"/>
                          <w:szCs w:val="28"/>
                        </w:rPr>
                        <w:t>UNISON Direct 0800</w:t>
                      </w:r>
                      <w:r w:rsidR="00B12B65">
                        <w:rPr>
                          <w:color w:val="FFFFFF" w:themeColor="background1"/>
                          <w:sz w:val="28"/>
                          <w:szCs w:val="28"/>
                        </w:rPr>
                        <w:t>0</w:t>
                      </w:r>
                      <w:r w:rsidRPr="00FA64A2">
                        <w:rPr>
                          <w:color w:val="FFFFFF" w:themeColor="background1"/>
                          <w:sz w:val="28"/>
                          <w:szCs w:val="28"/>
                        </w:rPr>
                        <w:t xml:space="preserve"> 857 857 </w:t>
                      </w:r>
                    </w:p>
                  </w:txbxContent>
                </v:textbox>
                <w10:wrap anchorx="margin"/>
              </v:rect>
            </w:pict>
          </mc:Fallback>
        </mc:AlternateContent>
      </w:r>
      <w:r w:rsidR="002B0717">
        <w:rPr>
          <w:noProof/>
          <w:lang w:eastAsia="en-GB"/>
        </w:rPr>
        <w:drawing>
          <wp:inline distT="0" distB="0" distL="0" distR="0" wp14:anchorId="57BCBA9B" wp14:editId="7E4FC158">
            <wp:extent cx="1415104"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son logo.jpg"/>
                    <pic:cNvPicPr/>
                  </pic:nvPicPr>
                  <pic:blipFill>
                    <a:blip r:embed="rId8">
                      <a:extLst>
                        <a:ext uri="{28A0092B-C50C-407E-A947-70E740481C1C}">
                          <a14:useLocalDpi xmlns:a14="http://schemas.microsoft.com/office/drawing/2010/main" val="0"/>
                        </a:ext>
                      </a:extLst>
                    </a:blip>
                    <a:stretch>
                      <a:fillRect/>
                    </a:stretch>
                  </pic:blipFill>
                  <pic:spPr>
                    <a:xfrm>
                      <a:off x="0" y="0"/>
                      <a:ext cx="1547390" cy="729079"/>
                    </a:xfrm>
                    <a:prstGeom prst="rect">
                      <a:avLst/>
                    </a:prstGeom>
                  </pic:spPr>
                </pic:pic>
              </a:graphicData>
            </a:graphic>
          </wp:inline>
        </w:drawing>
      </w:r>
    </w:p>
    <w:p w:rsidR="00D36683" w:rsidRPr="0011596F" w:rsidRDefault="00D36683" w:rsidP="00565810">
      <w:pPr>
        <w:spacing w:after="0" w:line="240" w:lineRule="auto"/>
        <w:jc w:val="right"/>
        <w:rPr>
          <w:rFonts w:ascii="Malgun Gothic Semilight" w:eastAsia="Malgun Gothic Semilight" w:hAnsi="Malgun Gothic Semilight" w:cs="Malgun Gothic Semilight"/>
          <w:color w:val="7030A0"/>
          <w:sz w:val="24"/>
          <w:szCs w:val="24"/>
        </w:rPr>
      </w:pPr>
      <w:r w:rsidRPr="0011596F">
        <w:rPr>
          <w:rFonts w:ascii="Malgun Gothic Semilight" w:eastAsia="Malgun Gothic Semilight" w:hAnsi="Malgun Gothic Semilight" w:cs="Malgun Gothic Semilight"/>
          <w:color w:val="7030A0"/>
          <w:sz w:val="24"/>
          <w:szCs w:val="24"/>
        </w:rPr>
        <w:t>Yorkshire Ambulance Branch</w:t>
      </w:r>
    </w:p>
    <w:p w:rsidR="00A43DF0" w:rsidRPr="008416D9" w:rsidRDefault="00E44014" w:rsidP="00565810">
      <w:pPr>
        <w:spacing w:after="0" w:line="240" w:lineRule="auto"/>
        <w:jc w:val="right"/>
        <w:rPr>
          <w:rFonts w:ascii="Malgun Gothic Semilight" w:eastAsia="Malgun Gothic Semilight" w:hAnsi="Malgun Gothic Semilight" w:cs="Malgun Gothic Semilight"/>
          <w:color w:val="7030A0"/>
          <w:sz w:val="24"/>
          <w:szCs w:val="24"/>
        </w:rPr>
      </w:pPr>
      <w:r>
        <w:rPr>
          <w:rFonts w:ascii="Malgun Gothic Semilight" w:eastAsia="Malgun Gothic Semilight" w:hAnsi="Malgun Gothic Semilight" w:cs="Malgun Gothic Semilight"/>
          <w:color w:val="7030A0"/>
          <w:sz w:val="24"/>
          <w:szCs w:val="24"/>
        </w:rPr>
        <w:t>Number 2,13</w:t>
      </w:r>
      <w:r w:rsidR="00984443">
        <w:rPr>
          <w:rFonts w:ascii="Malgun Gothic Semilight" w:eastAsia="Malgun Gothic Semilight" w:hAnsi="Malgun Gothic Semilight" w:cs="Malgun Gothic Semilight"/>
          <w:color w:val="7030A0"/>
          <w:sz w:val="24"/>
          <w:szCs w:val="24"/>
        </w:rPr>
        <w:t xml:space="preserve">th </w:t>
      </w:r>
      <w:r>
        <w:rPr>
          <w:rFonts w:ascii="Malgun Gothic Semilight" w:eastAsia="Malgun Gothic Semilight" w:hAnsi="Malgun Gothic Semilight" w:cs="Malgun Gothic Semilight"/>
          <w:color w:val="7030A0"/>
          <w:sz w:val="24"/>
          <w:szCs w:val="24"/>
        </w:rPr>
        <w:t>July</w:t>
      </w:r>
      <w:r w:rsidR="008416D9">
        <w:rPr>
          <w:rFonts w:ascii="Malgun Gothic Semilight" w:eastAsia="Malgun Gothic Semilight" w:hAnsi="Malgun Gothic Semilight" w:cs="Malgun Gothic Semilight"/>
          <w:color w:val="7030A0"/>
          <w:sz w:val="24"/>
          <w:szCs w:val="24"/>
        </w:rPr>
        <w:t xml:space="preserve"> 18</w:t>
      </w:r>
    </w:p>
    <w:p w:rsidR="00A43DF0" w:rsidRPr="008416D9" w:rsidRDefault="00A43DF0" w:rsidP="008416D9">
      <w:pPr>
        <w:spacing w:after="0" w:line="240" w:lineRule="auto"/>
        <w:jc w:val="center"/>
        <w:rPr>
          <w:rFonts w:ascii="Bradley Hand ITC" w:eastAsia="Malgun Gothic Semilight" w:hAnsi="Bradley Hand ITC" w:cs="Malgun Gothic Semilight"/>
          <w:b/>
          <w:i/>
          <w:color w:val="7030A0"/>
          <w:sz w:val="56"/>
          <w:szCs w:val="56"/>
          <w:u w:val="single"/>
        </w:rPr>
      </w:pPr>
      <w:r w:rsidRPr="00A43DF0">
        <w:rPr>
          <w:rFonts w:ascii="Bradley Hand ITC" w:eastAsia="Malgun Gothic Semilight" w:hAnsi="Bradley Hand ITC" w:cs="Malgun Gothic Semilight"/>
          <w:b/>
          <w:i/>
          <w:color w:val="7030A0"/>
          <w:sz w:val="56"/>
          <w:szCs w:val="56"/>
          <w:u w:val="single"/>
        </w:rPr>
        <w:t>UNISON Weekly Update</w:t>
      </w:r>
    </w:p>
    <w:tbl>
      <w:tblPr>
        <w:tblStyle w:val="TableGrid"/>
        <w:tblW w:w="0" w:type="auto"/>
        <w:tblLook w:val="04A0" w:firstRow="1" w:lastRow="0" w:firstColumn="1" w:lastColumn="0" w:noHBand="0" w:noVBand="1"/>
      </w:tblPr>
      <w:tblGrid>
        <w:gridCol w:w="5341"/>
        <w:gridCol w:w="5341"/>
      </w:tblGrid>
      <w:tr w:rsidR="00B04F9E" w:rsidTr="008C269B">
        <w:trPr>
          <w:trHeight w:val="5579"/>
        </w:trPr>
        <w:tc>
          <w:tcPr>
            <w:tcW w:w="10682" w:type="dxa"/>
            <w:gridSpan w:val="2"/>
          </w:tcPr>
          <w:p w:rsidR="00B04F9E" w:rsidRPr="00E92957" w:rsidRDefault="00E92957" w:rsidP="009C1C86">
            <w:pPr>
              <w:rPr>
                <w:rFonts w:ascii="Malgun Gothic Semilight" w:eastAsia="Malgun Gothic Semilight" w:hAnsi="Malgun Gothic Semilight" w:cs="Malgun Gothic Semilight"/>
                <w:b/>
                <w:color w:val="7030A0"/>
                <w:sz w:val="24"/>
                <w:szCs w:val="24"/>
                <w:u w:val="single"/>
              </w:rPr>
            </w:pPr>
            <w:r w:rsidRPr="00E92957">
              <w:rPr>
                <w:rFonts w:ascii="Malgun Gothic Semilight" w:eastAsia="Malgun Gothic Semilight" w:hAnsi="Malgun Gothic Semilight" w:cs="Malgun Gothic Semilight"/>
                <w:b/>
                <w:color w:val="7030A0"/>
                <w:sz w:val="24"/>
                <w:szCs w:val="24"/>
                <w:u w:val="single"/>
              </w:rPr>
              <w:t>Changes to Data Protection Regulations</w:t>
            </w:r>
          </w:p>
          <w:p w:rsidR="00E92957" w:rsidRPr="00E92957" w:rsidRDefault="00E92957" w:rsidP="00E92957">
            <w:pPr>
              <w:pStyle w:val="NormalWeb"/>
              <w:spacing w:after="160" w:line="360" w:lineRule="atLeast"/>
              <w:rPr>
                <w:rFonts w:ascii="Arial" w:hAnsi="Arial" w:cs="Arial"/>
                <w:color w:val="666666"/>
              </w:rPr>
            </w:pPr>
            <w:r w:rsidRPr="00E92957">
              <w:rPr>
                <w:rFonts w:ascii="Arial" w:hAnsi="Arial" w:cs="Arial"/>
                <w:color w:val="000000"/>
              </w:rPr>
              <w:t xml:space="preserve">Due to the new </w:t>
            </w:r>
            <w:r w:rsidR="00D93CE7">
              <w:rPr>
                <w:rFonts w:ascii="Arial" w:hAnsi="Arial" w:cs="Arial"/>
                <w:color w:val="000000"/>
              </w:rPr>
              <w:t>General Data Protection Regulations</w:t>
            </w:r>
            <w:r w:rsidRPr="00E92957">
              <w:rPr>
                <w:rFonts w:ascii="Arial" w:hAnsi="Arial" w:cs="Arial"/>
                <w:color w:val="000000"/>
              </w:rPr>
              <w:t xml:space="preserve"> (GDPR) which came into force in April, the Branch is required to re-construct our communication strategies. </w:t>
            </w:r>
          </w:p>
          <w:p w:rsidR="00D93CE7" w:rsidRDefault="00E92957" w:rsidP="00F42369">
            <w:pPr>
              <w:pStyle w:val="NormalWeb"/>
              <w:spacing w:after="160" w:line="360" w:lineRule="atLeast"/>
              <w:jc w:val="both"/>
              <w:rPr>
                <w:rFonts w:ascii="Arial" w:hAnsi="Arial" w:cs="Arial"/>
                <w:color w:val="000000"/>
              </w:rPr>
            </w:pPr>
            <w:r w:rsidRPr="00E92957">
              <w:rPr>
                <w:rFonts w:ascii="Arial" w:hAnsi="Arial" w:cs="Arial"/>
                <w:color w:val="000000"/>
              </w:rPr>
              <w:t xml:space="preserve">We can currently no longer send out blanket bulletins via the Trust email </w:t>
            </w:r>
            <w:r w:rsidR="00D93CE7">
              <w:rPr>
                <w:rFonts w:ascii="Arial" w:hAnsi="Arial" w:cs="Arial"/>
                <w:color w:val="000000"/>
              </w:rPr>
              <w:t>system,</w:t>
            </w:r>
            <w:r w:rsidRPr="00E92957">
              <w:rPr>
                <w:rFonts w:ascii="Arial" w:hAnsi="Arial" w:cs="Arial"/>
                <w:color w:val="000000"/>
              </w:rPr>
              <w:t xml:space="preserve"> therefore we are in the process of re-evaluating this process in conjunction with our regional officers. The recent change to @nhs.net accounts has</w:t>
            </w:r>
            <w:r w:rsidR="00D93CE7">
              <w:rPr>
                <w:rFonts w:ascii="Arial" w:hAnsi="Arial" w:cs="Arial"/>
                <w:color w:val="000000"/>
              </w:rPr>
              <w:t xml:space="preserve"> also had an effect and</w:t>
            </w:r>
            <w:r w:rsidRPr="00E92957">
              <w:rPr>
                <w:rFonts w:ascii="Arial" w:hAnsi="Arial" w:cs="Arial"/>
                <w:color w:val="000000"/>
              </w:rPr>
              <w:t xml:space="preserve"> inte</w:t>
            </w:r>
            <w:r w:rsidR="00D93CE7">
              <w:rPr>
                <w:rFonts w:ascii="Arial" w:hAnsi="Arial" w:cs="Arial"/>
                <w:color w:val="000000"/>
              </w:rPr>
              <w:t>rrupted communication channels.</w:t>
            </w:r>
          </w:p>
          <w:p w:rsidR="00D93CE7" w:rsidRDefault="00E92957" w:rsidP="00D93CE7">
            <w:pPr>
              <w:pStyle w:val="NormalWeb"/>
              <w:spacing w:after="160" w:line="360" w:lineRule="atLeast"/>
              <w:jc w:val="center"/>
              <w:rPr>
                <w:rStyle w:val="Strong"/>
                <w:rFonts w:ascii="Arial" w:hAnsi="Arial" w:cs="Arial"/>
                <w:color w:val="0000FF"/>
                <w:sz w:val="28"/>
                <w:szCs w:val="28"/>
                <w:u w:val="single"/>
              </w:rPr>
            </w:pPr>
            <w:r w:rsidRPr="00D93CE7">
              <w:rPr>
                <w:rStyle w:val="Strong"/>
                <w:rFonts w:ascii="Arial" w:hAnsi="Arial" w:cs="Arial"/>
                <w:color w:val="FF0000"/>
                <w:sz w:val="28"/>
                <w:szCs w:val="28"/>
              </w:rPr>
              <w:t>To continue to receive UNISON YAS Branch information please;</w:t>
            </w:r>
            <w:r w:rsidRPr="00D93CE7">
              <w:rPr>
                <w:rFonts w:ascii="Arial" w:hAnsi="Arial" w:cs="Arial"/>
                <w:color w:val="666666"/>
                <w:sz w:val="28"/>
                <w:szCs w:val="28"/>
              </w:rPr>
              <w:t xml:space="preserve"> </w:t>
            </w:r>
            <w:r w:rsidR="00D93CE7">
              <w:rPr>
                <w:rFonts w:ascii="Arial" w:hAnsi="Arial" w:cs="Arial"/>
                <w:color w:val="666666"/>
                <w:sz w:val="28"/>
                <w:szCs w:val="28"/>
              </w:rPr>
              <w:t xml:space="preserve">         </w:t>
            </w:r>
            <w:r w:rsidRPr="00D93CE7">
              <w:rPr>
                <w:rStyle w:val="Strong"/>
                <w:rFonts w:ascii="Arial" w:hAnsi="Arial" w:cs="Arial"/>
                <w:color w:val="000000"/>
                <w:sz w:val="28"/>
                <w:szCs w:val="28"/>
                <w:u w:val="single"/>
              </w:rPr>
              <w:t>subscribe to our website</w:t>
            </w:r>
            <w:r w:rsidRPr="00D93CE7">
              <w:rPr>
                <w:rStyle w:val="Strong"/>
                <w:rFonts w:ascii="Arial" w:hAnsi="Arial" w:cs="Arial"/>
                <w:color w:val="000000"/>
                <w:sz w:val="28"/>
                <w:szCs w:val="28"/>
              </w:rPr>
              <w:t xml:space="preserve"> </w:t>
            </w:r>
            <w:hyperlink r:id="rId9" w:history="1">
              <w:r w:rsidRPr="00D93CE7">
                <w:rPr>
                  <w:rStyle w:val="Hyperlink"/>
                  <w:rFonts w:ascii="Arial" w:hAnsi="Arial" w:cs="Arial"/>
                  <w:b/>
                  <w:bCs/>
                  <w:sz w:val="28"/>
                  <w:szCs w:val="28"/>
                </w:rPr>
                <w:t>www.uyab.co.uk</w:t>
              </w:r>
            </w:hyperlink>
          </w:p>
          <w:p w:rsidR="00E92957" w:rsidRPr="00E92957" w:rsidRDefault="00F42369" w:rsidP="00F42369">
            <w:pPr>
              <w:pStyle w:val="NormalWeb"/>
              <w:spacing w:after="160" w:line="360" w:lineRule="atLeast"/>
              <w:jc w:val="both"/>
              <w:rPr>
                <w:rFonts w:ascii="Arial" w:hAnsi="Arial" w:cs="Arial"/>
                <w:color w:val="666666"/>
              </w:rPr>
            </w:pPr>
            <w:r>
              <w:rPr>
                <w:rFonts w:ascii="Arial" w:hAnsi="Arial" w:cs="Arial"/>
                <w:color w:val="666666"/>
              </w:rPr>
              <w:t xml:space="preserve"> </w:t>
            </w:r>
            <w:r w:rsidR="00E92957" w:rsidRPr="00E92957">
              <w:rPr>
                <w:rFonts w:ascii="Arial" w:hAnsi="Arial" w:cs="Arial"/>
                <w:color w:val="000000"/>
              </w:rPr>
              <w:t>enter your chosen email address into the ‘subscribe’ section (at the bottom of the page)</w:t>
            </w:r>
            <w:r w:rsidR="00E92957" w:rsidRPr="00E92957">
              <w:rPr>
                <w:rFonts w:ascii="Arial" w:hAnsi="Arial" w:cs="Arial"/>
                <w:color w:val="666666"/>
              </w:rPr>
              <w:t xml:space="preserve"> </w:t>
            </w:r>
            <w:r w:rsidR="00E92957" w:rsidRPr="00E92957">
              <w:rPr>
                <w:rFonts w:ascii="Arial" w:hAnsi="Arial" w:cs="Arial"/>
                <w:color w:val="000000"/>
              </w:rPr>
              <w:t>You will receive a verification email to activate the feedburner subscription</w:t>
            </w:r>
          </w:p>
          <w:p w:rsidR="00E92957" w:rsidRPr="00E92957" w:rsidRDefault="00E92957" w:rsidP="00E92957">
            <w:pPr>
              <w:pStyle w:val="NormalWeb"/>
              <w:spacing w:after="0"/>
              <w:jc w:val="both"/>
              <w:rPr>
                <w:rFonts w:ascii="Arial" w:hAnsi="Arial" w:cs="Arial"/>
                <w:color w:val="666666"/>
              </w:rPr>
            </w:pPr>
            <w:r w:rsidRPr="00E92957">
              <w:rPr>
                <w:rStyle w:val="Strong"/>
                <w:rFonts w:ascii="Arial" w:hAnsi="Arial" w:cs="Arial"/>
                <w:color w:val="000000"/>
              </w:rPr>
              <w:t>**Please note, those who subscribed with a @yas.nhs.uk account will need to re-subscribe**</w:t>
            </w:r>
            <w:r w:rsidR="00000039">
              <w:rPr>
                <w:rStyle w:val="Strong"/>
                <w:rFonts w:ascii="Arial" w:hAnsi="Arial" w:cs="Arial"/>
                <w:color w:val="000000"/>
              </w:rPr>
              <w:t xml:space="preserve">. Other ways to contact us or keep in touch with developments are - </w:t>
            </w:r>
          </w:p>
          <w:p w:rsidR="00E92957" w:rsidRPr="00F42369" w:rsidRDefault="00E92957" w:rsidP="00D93CE7">
            <w:pPr>
              <w:pStyle w:val="NormalWeb"/>
              <w:spacing w:after="0"/>
              <w:jc w:val="center"/>
              <w:rPr>
                <w:rFonts w:ascii="Arial" w:hAnsi="Arial" w:cs="Arial"/>
                <w:color w:val="666666"/>
                <w:u w:val="single"/>
              </w:rPr>
            </w:pPr>
            <w:r w:rsidRPr="00F42369">
              <w:rPr>
                <w:rFonts w:ascii="Arial" w:hAnsi="Arial" w:cs="Arial"/>
                <w:color w:val="000000"/>
                <w:u w:val="single"/>
              </w:rPr>
              <w:t>Follow us on Facebook – Unison Yorkshire Ambulance Branch</w:t>
            </w:r>
          </w:p>
          <w:p w:rsidR="00F42369" w:rsidRPr="00F42369" w:rsidRDefault="00E92957" w:rsidP="00D93CE7">
            <w:pPr>
              <w:pStyle w:val="NormalWeb"/>
              <w:spacing w:after="0"/>
              <w:jc w:val="center"/>
              <w:rPr>
                <w:rFonts w:ascii="Arial" w:hAnsi="Arial" w:cs="Arial"/>
                <w:color w:val="000000"/>
                <w:u w:val="single"/>
              </w:rPr>
            </w:pPr>
            <w:r w:rsidRPr="00F42369">
              <w:rPr>
                <w:rFonts w:ascii="Arial" w:hAnsi="Arial" w:cs="Arial"/>
                <w:color w:val="000000"/>
                <w:u w:val="single"/>
              </w:rPr>
              <w:t xml:space="preserve">Follow us on </w:t>
            </w:r>
            <w:r w:rsidRPr="00F42369">
              <w:rPr>
                <w:rFonts w:ascii="Arial" w:hAnsi="Arial" w:cs="Arial"/>
                <w:color w:val="FF0000"/>
                <w:u w:val="single"/>
              </w:rPr>
              <w:t>Twitter @Unison YAB</w:t>
            </w:r>
            <w:r w:rsidR="00D93CE7">
              <w:rPr>
                <w:rFonts w:ascii="Arial" w:hAnsi="Arial" w:cs="Arial"/>
                <w:color w:val="FF0000"/>
                <w:u w:val="single"/>
              </w:rPr>
              <w:t xml:space="preserve">      </w:t>
            </w:r>
            <w:r w:rsidR="00D93CE7">
              <w:rPr>
                <w:rFonts w:ascii="Arial" w:hAnsi="Arial" w:cs="Arial"/>
                <w:color w:val="FF0000"/>
              </w:rPr>
              <w:t xml:space="preserve">       </w:t>
            </w:r>
            <w:r w:rsidRPr="00F42369">
              <w:rPr>
                <w:rFonts w:ascii="Arial" w:hAnsi="Arial" w:cs="Arial"/>
                <w:color w:val="000000"/>
                <w:u w:val="single"/>
              </w:rPr>
              <w:t xml:space="preserve">Email us – </w:t>
            </w:r>
            <w:hyperlink r:id="rId10" w:history="1">
              <w:r w:rsidRPr="00F42369">
                <w:rPr>
                  <w:rStyle w:val="Hyperlink"/>
                  <w:rFonts w:ascii="Arial" w:hAnsi="Arial" w:cs="Arial"/>
                </w:rPr>
                <w:t>yas.unison@nhs.net</w:t>
              </w:r>
            </w:hyperlink>
            <w:r w:rsidRPr="00F42369">
              <w:rPr>
                <w:rFonts w:ascii="Arial" w:hAnsi="Arial" w:cs="Arial"/>
                <w:color w:val="000000"/>
                <w:u w:val="single"/>
              </w:rPr>
              <w:t xml:space="preserve"> </w:t>
            </w:r>
          </w:p>
          <w:p w:rsidR="00F42369" w:rsidRPr="00F42369" w:rsidRDefault="00F42369" w:rsidP="00F42369">
            <w:pPr>
              <w:pStyle w:val="NormalWeb"/>
              <w:spacing w:after="0"/>
              <w:rPr>
                <w:rFonts w:ascii="Arial" w:hAnsi="Arial" w:cs="Arial"/>
                <w:color w:val="666666"/>
              </w:rPr>
            </w:pPr>
          </w:p>
        </w:tc>
      </w:tr>
      <w:tr w:rsidR="008747BB" w:rsidTr="00600E83">
        <w:tc>
          <w:tcPr>
            <w:tcW w:w="5341" w:type="dxa"/>
          </w:tcPr>
          <w:p w:rsidR="008747BB" w:rsidRDefault="008747BB" w:rsidP="00DE5DA9">
            <w:pPr>
              <w:jc w:val="both"/>
              <w:rPr>
                <w:rFonts w:ascii="Malgun Gothic Semilight" w:eastAsia="Malgun Gothic Semilight" w:hAnsi="Malgun Gothic Semilight" w:cs="Malgun Gothic Semilight"/>
                <w:b/>
                <w:color w:val="7030A0"/>
                <w:sz w:val="24"/>
                <w:szCs w:val="24"/>
                <w:u w:val="single"/>
              </w:rPr>
            </w:pPr>
            <w:r>
              <w:rPr>
                <w:rFonts w:ascii="Malgun Gothic Semilight" w:eastAsia="Malgun Gothic Semilight" w:hAnsi="Malgun Gothic Semilight" w:cs="Malgun Gothic Semilight"/>
                <w:b/>
                <w:color w:val="7030A0"/>
                <w:sz w:val="24"/>
                <w:szCs w:val="24"/>
                <w:u w:val="single"/>
              </w:rPr>
              <w:t xml:space="preserve">A4C Job Evaluation </w:t>
            </w:r>
          </w:p>
          <w:p w:rsidR="008747BB" w:rsidRPr="008416D9" w:rsidRDefault="009C055E" w:rsidP="00B62F71">
            <w:pPr>
              <w:jc w:val="both"/>
              <w:rPr>
                <w:rFonts w:ascii="Malgun Gothic Semilight" w:eastAsia="Malgun Gothic Semilight" w:hAnsi="Malgun Gothic Semilight" w:cs="Malgun Gothic Semilight"/>
                <w:sz w:val="24"/>
                <w:szCs w:val="24"/>
              </w:rPr>
            </w:pPr>
            <w:r>
              <w:rPr>
                <w:rFonts w:ascii="Malgun Gothic Semilight" w:eastAsia="Malgun Gothic Semilight" w:hAnsi="Malgun Gothic Semilight" w:cs="Malgun Gothic Semilight"/>
                <w:sz w:val="24"/>
                <w:szCs w:val="24"/>
              </w:rPr>
              <w:t>Many members jobs</w:t>
            </w:r>
            <w:r w:rsidR="008747BB">
              <w:rPr>
                <w:rFonts w:ascii="Malgun Gothic Semilight" w:eastAsia="Malgun Gothic Semilight" w:hAnsi="Malgun Gothic Semilight" w:cs="Malgun Gothic Semilight"/>
                <w:sz w:val="24"/>
                <w:szCs w:val="24"/>
              </w:rPr>
              <w:t xml:space="preserve"> were evaluated a number of years ago, since then roles will have progressed and evolved. Due to these changes there could be a possibility that the current j</w:t>
            </w:r>
            <w:r w:rsidR="00D93CE7">
              <w:rPr>
                <w:rFonts w:ascii="Malgun Gothic Semilight" w:eastAsia="Malgun Gothic Semilight" w:hAnsi="Malgun Gothic Semilight" w:cs="Malgun Gothic Semilight"/>
                <w:sz w:val="24"/>
                <w:szCs w:val="24"/>
              </w:rPr>
              <w:t>ob role now needs re-evaluating.</w:t>
            </w:r>
            <w:r w:rsidR="008747BB">
              <w:rPr>
                <w:rFonts w:ascii="Malgun Gothic Semilight" w:eastAsia="Malgun Gothic Semilight" w:hAnsi="Malgun Gothic Semilight" w:cs="Malgun Gothic Semilight"/>
                <w:sz w:val="24"/>
                <w:szCs w:val="24"/>
              </w:rPr>
              <w:t xml:space="preserve"> </w:t>
            </w:r>
            <w:r w:rsidR="00D93CE7">
              <w:rPr>
                <w:rFonts w:ascii="Malgun Gothic Semilight" w:eastAsia="Malgun Gothic Semilight" w:hAnsi="Malgun Gothic Semilight" w:cs="Malgun Gothic Semilight"/>
                <w:sz w:val="24"/>
                <w:szCs w:val="24"/>
              </w:rPr>
              <w:t>If</w:t>
            </w:r>
            <w:r w:rsidR="008747BB">
              <w:rPr>
                <w:rFonts w:ascii="Malgun Gothic Semilight" w:eastAsia="Malgun Gothic Semilight" w:hAnsi="Malgun Gothic Semilight" w:cs="Malgun Gothic Semilight"/>
                <w:sz w:val="24"/>
                <w:szCs w:val="24"/>
              </w:rPr>
              <w:t xml:space="preserve"> you feel this is something that your current role requires, please email </w:t>
            </w:r>
            <w:hyperlink r:id="rId11" w:history="1">
              <w:r w:rsidR="008747BB" w:rsidRPr="007D5CEB">
                <w:rPr>
                  <w:rStyle w:val="Hyperlink"/>
                  <w:rFonts w:ascii="Malgun Gothic Semilight" w:eastAsia="Malgun Gothic Semilight" w:hAnsi="Malgun Gothic Semilight" w:cs="Malgun Gothic Semilight"/>
                  <w:sz w:val="24"/>
                  <w:szCs w:val="24"/>
                </w:rPr>
                <w:t>yas.unison@nhs.net</w:t>
              </w:r>
            </w:hyperlink>
            <w:r w:rsidR="008747BB">
              <w:rPr>
                <w:rFonts w:ascii="Malgun Gothic Semilight" w:eastAsia="Malgun Gothic Semilight" w:hAnsi="Malgun Gothic Semilight" w:cs="Malgun Gothic Semilight"/>
                <w:sz w:val="24"/>
                <w:szCs w:val="24"/>
              </w:rPr>
              <w:t xml:space="preserve"> for advice. </w:t>
            </w:r>
          </w:p>
        </w:tc>
        <w:tc>
          <w:tcPr>
            <w:tcW w:w="5341" w:type="dxa"/>
            <w:vMerge w:val="restart"/>
          </w:tcPr>
          <w:p w:rsidR="008747BB" w:rsidRDefault="00DF1008" w:rsidP="009C1C86">
            <w:pPr>
              <w:rPr>
                <w:rFonts w:ascii="Malgun Gothic Semilight" w:eastAsia="Malgun Gothic Semilight" w:hAnsi="Malgun Gothic Semilight" w:cs="Malgun Gothic Semilight"/>
                <w:b/>
                <w:color w:val="7030A0"/>
                <w:sz w:val="24"/>
                <w:szCs w:val="24"/>
                <w:u w:val="single"/>
              </w:rPr>
            </w:pPr>
            <w:r>
              <w:rPr>
                <w:rFonts w:ascii="Malgun Gothic Semilight" w:eastAsia="Malgun Gothic Semilight" w:hAnsi="Malgun Gothic Semilight" w:cs="Malgun Gothic Semilight"/>
                <w:b/>
                <w:color w:val="7030A0"/>
                <w:sz w:val="24"/>
                <w:szCs w:val="24"/>
                <w:u w:val="single"/>
              </w:rPr>
              <w:t>PTS &amp;</w:t>
            </w:r>
            <w:r w:rsidR="008747BB">
              <w:rPr>
                <w:rFonts w:ascii="Malgun Gothic Semilight" w:eastAsia="Malgun Gothic Semilight" w:hAnsi="Malgun Gothic Semilight" w:cs="Malgun Gothic Semilight"/>
                <w:b/>
                <w:color w:val="7030A0"/>
                <w:sz w:val="24"/>
                <w:szCs w:val="24"/>
                <w:u w:val="single"/>
              </w:rPr>
              <w:t>Thames Ambulance Service</w:t>
            </w:r>
            <w:r>
              <w:rPr>
                <w:rFonts w:ascii="Malgun Gothic Semilight" w:eastAsia="Malgun Gothic Semilight" w:hAnsi="Malgun Gothic Semilight" w:cs="Malgun Gothic Semilight"/>
                <w:b/>
                <w:color w:val="7030A0"/>
                <w:sz w:val="24"/>
                <w:szCs w:val="24"/>
                <w:u w:val="single"/>
              </w:rPr>
              <w:t xml:space="preserve"> Ltd</w:t>
            </w:r>
            <w:r w:rsidR="008747BB">
              <w:rPr>
                <w:rFonts w:ascii="Malgun Gothic Semilight" w:eastAsia="Malgun Gothic Semilight" w:hAnsi="Malgun Gothic Semilight" w:cs="Malgun Gothic Semilight"/>
                <w:b/>
                <w:color w:val="7030A0"/>
                <w:sz w:val="24"/>
                <w:szCs w:val="24"/>
                <w:u w:val="single"/>
              </w:rPr>
              <w:t xml:space="preserve"> (TASL)</w:t>
            </w:r>
          </w:p>
          <w:p w:rsidR="008747BB" w:rsidRDefault="008747BB" w:rsidP="008747BB">
            <w:pPr>
              <w:jc w:val="both"/>
              <w:rPr>
                <w:rFonts w:ascii="Malgun Gothic Semilight" w:eastAsia="Malgun Gothic Semilight" w:hAnsi="Malgun Gothic Semilight" w:cs="Malgun Gothic Semilight"/>
                <w:sz w:val="24"/>
                <w:szCs w:val="24"/>
              </w:rPr>
            </w:pPr>
            <w:r>
              <w:rPr>
                <w:rFonts w:ascii="Malgun Gothic Semilight" w:eastAsia="Malgun Gothic Semilight" w:hAnsi="Malgun Gothic Semilight" w:cs="Malgun Gothic Semilight"/>
                <w:sz w:val="24"/>
                <w:szCs w:val="24"/>
              </w:rPr>
              <w:t xml:space="preserve">UNISON YAS Branch has always been concerned about the awarding of the Hull PTS contract into privately owned hands. The contract being awarded to TASL. </w:t>
            </w:r>
          </w:p>
          <w:p w:rsidR="008747BB" w:rsidRPr="00DE5DA9" w:rsidRDefault="008747BB" w:rsidP="008747BB">
            <w:pPr>
              <w:jc w:val="both"/>
              <w:rPr>
                <w:rFonts w:ascii="Malgun Gothic Semilight" w:eastAsia="Malgun Gothic Semilight" w:hAnsi="Malgun Gothic Semilight" w:cs="Malgun Gothic Semilight"/>
                <w:color w:val="7030A0"/>
                <w:sz w:val="24"/>
                <w:szCs w:val="24"/>
              </w:rPr>
            </w:pPr>
            <w:r>
              <w:rPr>
                <w:rFonts w:ascii="Malgun Gothic Semilight" w:eastAsia="Malgun Gothic Semilight" w:hAnsi="Malgun Gothic Semilight" w:cs="Malgun Gothic Semilight"/>
                <w:sz w:val="24"/>
                <w:szCs w:val="24"/>
              </w:rPr>
              <w:t>Throughout the process, and since, YAS UNISON representatives in the East region have consistently lobbied the CCG to return the contract to public sector ownership, after numerous issues have arisen. This campaign is building momentum and will continue pushing forward in a bid to return to the contract to YAS in order to provide the best care possible to the public of Hull for their Patient Transport Service</w:t>
            </w:r>
            <w:r w:rsidR="008C269B">
              <w:rPr>
                <w:rFonts w:ascii="Malgun Gothic Semilight" w:eastAsia="Malgun Gothic Semilight" w:hAnsi="Malgun Gothic Semilight" w:cs="Malgun Gothic Semilight"/>
                <w:sz w:val="24"/>
                <w:szCs w:val="24"/>
              </w:rPr>
              <w:t>.</w:t>
            </w:r>
            <w:r>
              <w:rPr>
                <w:rFonts w:ascii="Malgun Gothic Semilight" w:eastAsia="Malgun Gothic Semilight" w:hAnsi="Malgun Gothic Semilight" w:cs="Malgun Gothic Semilight"/>
                <w:sz w:val="24"/>
                <w:szCs w:val="24"/>
              </w:rPr>
              <w:t xml:space="preserve"> </w:t>
            </w:r>
          </w:p>
        </w:tc>
      </w:tr>
      <w:tr w:rsidR="008747BB" w:rsidTr="008C269B">
        <w:trPr>
          <w:trHeight w:val="2916"/>
        </w:trPr>
        <w:tc>
          <w:tcPr>
            <w:tcW w:w="5341" w:type="dxa"/>
          </w:tcPr>
          <w:p w:rsidR="008747BB" w:rsidRDefault="008C269B" w:rsidP="00646EC6">
            <w:pPr>
              <w:rPr>
                <w:rFonts w:ascii="Malgun Gothic Semilight" w:eastAsia="Malgun Gothic Semilight" w:hAnsi="Malgun Gothic Semilight" w:cs="Malgun Gothic Semilight"/>
                <w:b/>
                <w:color w:val="7030A0"/>
                <w:sz w:val="24"/>
                <w:szCs w:val="24"/>
                <w:u w:val="single"/>
              </w:rPr>
            </w:pPr>
            <w:r>
              <w:rPr>
                <w:rFonts w:ascii="Malgun Gothic Semilight" w:eastAsia="Malgun Gothic Semilight" w:hAnsi="Malgun Gothic Semilight" w:cs="Malgun Gothic Semilight"/>
                <w:b/>
                <w:color w:val="7030A0"/>
                <w:sz w:val="24"/>
                <w:szCs w:val="24"/>
                <w:u w:val="single"/>
              </w:rPr>
              <w:t>UNISON Legal Benefits</w:t>
            </w:r>
          </w:p>
          <w:p w:rsidR="00646EC6" w:rsidRPr="008C269B" w:rsidRDefault="008C269B" w:rsidP="008C269B">
            <w:pPr>
              <w:jc w:val="both"/>
              <w:rPr>
                <w:rFonts w:ascii="Malgun Gothic Semilight" w:eastAsia="Malgun Gothic Semilight" w:hAnsi="Malgun Gothic Semilight" w:cs="Malgun Gothic Semilight"/>
                <w:sz w:val="24"/>
                <w:szCs w:val="24"/>
              </w:rPr>
            </w:pPr>
            <w:r w:rsidRPr="008C269B">
              <w:rPr>
                <w:rFonts w:ascii="Malgun Gothic Semilight" w:eastAsia="Malgun Gothic Semilight" w:hAnsi="Malgun Gothic Semilight" w:cs="Malgun Gothic Semilight"/>
                <w:sz w:val="24"/>
                <w:szCs w:val="24"/>
              </w:rPr>
              <w:t xml:space="preserve">Contact UNISON Direct for incidents of personal injury (in or out of work), clinical negligence, </w:t>
            </w:r>
            <w:r>
              <w:rPr>
                <w:rFonts w:ascii="Malgun Gothic Semilight" w:eastAsia="Malgun Gothic Semilight" w:hAnsi="Malgun Gothic Semilight" w:cs="Malgun Gothic Semilight"/>
                <w:sz w:val="24"/>
                <w:szCs w:val="24"/>
              </w:rPr>
              <w:t>and criminal law advice plus</w:t>
            </w:r>
            <w:r w:rsidRPr="008C269B">
              <w:rPr>
                <w:rFonts w:ascii="Malgun Gothic Semilight" w:eastAsia="Malgun Gothic Semilight" w:hAnsi="Malgun Gothic Semilight" w:cs="Malgun Gothic Semilight"/>
                <w:sz w:val="24"/>
                <w:szCs w:val="24"/>
              </w:rPr>
              <w:t xml:space="preserve"> </w:t>
            </w:r>
            <w:r>
              <w:rPr>
                <w:rFonts w:ascii="Malgun Gothic Semilight" w:eastAsia="Malgun Gothic Semilight" w:hAnsi="Malgun Gothic Semilight" w:cs="Malgun Gothic Semilight"/>
                <w:sz w:val="24"/>
                <w:szCs w:val="24"/>
              </w:rPr>
              <w:t xml:space="preserve">reduced conveyancing rates. As a UNISON member you are also entitled </w:t>
            </w:r>
            <w:r w:rsidRPr="008C269B">
              <w:rPr>
                <w:rFonts w:ascii="Malgun Gothic Semilight" w:eastAsia="Malgun Gothic Semilight" w:hAnsi="Malgun Gothic Semilight" w:cs="Malgun Gothic Semilight"/>
                <w:sz w:val="24"/>
                <w:szCs w:val="24"/>
              </w:rPr>
              <w:t xml:space="preserve">to access the free will writing service. </w:t>
            </w:r>
            <w:r>
              <w:rPr>
                <w:rFonts w:ascii="Malgun Gothic Semilight" w:eastAsia="Malgun Gothic Semilight" w:hAnsi="Malgun Gothic Semilight" w:cs="Malgun Gothic Semilight"/>
                <w:b/>
                <w:color w:val="7030A0"/>
                <w:sz w:val="24"/>
                <w:szCs w:val="24"/>
                <w:u w:val="single"/>
              </w:rPr>
              <w:t xml:space="preserve">Call – 08000 857 857 </w:t>
            </w:r>
          </w:p>
        </w:tc>
        <w:tc>
          <w:tcPr>
            <w:tcW w:w="5341" w:type="dxa"/>
            <w:vMerge/>
          </w:tcPr>
          <w:p w:rsidR="008747BB" w:rsidRPr="008416D9" w:rsidRDefault="008747BB" w:rsidP="00D93CE7">
            <w:pPr>
              <w:jc w:val="center"/>
              <w:rPr>
                <w:rFonts w:ascii="Malgun Gothic Semilight" w:eastAsia="Malgun Gothic Semilight" w:hAnsi="Malgun Gothic Semilight" w:cs="Malgun Gothic Semilight"/>
                <w:color w:val="7030A0"/>
                <w:sz w:val="24"/>
                <w:szCs w:val="24"/>
              </w:rPr>
            </w:pPr>
          </w:p>
        </w:tc>
      </w:tr>
    </w:tbl>
    <w:p w:rsidR="009C055E" w:rsidRPr="009C1C86" w:rsidRDefault="009C055E" w:rsidP="008C269B">
      <w:pPr>
        <w:spacing w:after="0" w:line="240" w:lineRule="auto"/>
        <w:rPr>
          <w:rFonts w:ascii="Malgun Gothic Semilight" w:eastAsia="Malgun Gothic Semilight" w:hAnsi="Malgun Gothic Semilight" w:cs="Malgun Gothic Semilight"/>
          <w:b/>
          <w:color w:val="7030A0"/>
          <w:sz w:val="28"/>
          <w:szCs w:val="28"/>
        </w:rPr>
      </w:pPr>
      <w:bookmarkStart w:id="0" w:name="_GoBack"/>
      <w:bookmarkEnd w:id="0"/>
    </w:p>
    <w:sectPr w:rsidR="009C055E" w:rsidRPr="009C1C86" w:rsidSect="00D36683">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C23" w:rsidRDefault="006C5C23" w:rsidP="009C1C86">
      <w:pPr>
        <w:spacing w:after="0" w:line="240" w:lineRule="auto"/>
      </w:pPr>
      <w:r>
        <w:separator/>
      </w:r>
    </w:p>
  </w:endnote>
  <w:endnote w:type="continuationSeparator" w:id="0">
    <w:p w:rsidR="006C5C23" w:rsidRDefault="006C5C23" w:rsidP="009C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Semilight">
    <w:altName w:val="Arial Unicode MS"/>
    <w:charset w:val="81"/>
    <w:family w:val="auto"/>
    <w:pitch w:val="variable"/>
    <w:sig w:usb0="00000000" w:usb1="09D77CFB" w:usb2="00000012" w:usb3="00000000" w:csb0="0008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C86" w:rsidRDefault="009C1C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C23" w:rsidRDefault="006C5C23" w:rsidP="009C1C86">
      <w:pPr>
        <w:spacing w:after="0" w:line="240" w:lineRule="auto"/>
      </w:pPr>
      <w:r>
        <w:separator/>
      </w:r>
    </w:p>
  </w:footnote>
  <w:footnote w:type="continuationSeparator" w:id="0">
    <w:p w:rsidR="006C5C23" w:rsidRDefault="006C5C23" w:rsidP="009C1C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C23"/>
    <w:rsid w:val="00000039"/>
    <w:rsid w:val="00002029"/>
    <w:rsid w:val="00026673"/>
    <w:rsid w:val="00087A8E"/>
    <w:rsid w:val="000F4C9F"/>
    <w:rsid w:val="0011596F"/>
    <w:rsid w:val="00121C4E"/>
    <w:rsid w:val="00123CD0"/>
    <w:rsid w:val="001F608C"/>
    <w:rsid w:val="00290505"/>
    <w:rsid w:val="002B0717"/>
    <w:rsid w:val="00335DA1"/>
    <w:rsid w:val="0034393C"/>
    <w:rsid w:val="004D191F"/>
    <w:rsid w:val="00555AA9"/>
    <w:rsid w:val="00556045"/>
    <w:rsid w:val="00565810"/>
    <w:rsid w:val="00592B6F"/>
    <w:rsid w:val="005D33CD"/>
    <w:rsid w:val="00646EC6"/>
    <w:rsid w:val="00654140"/>
    <w:rsid w:val="006973E4"/>
    <w:rsid w:val="006C5C23"/>
    <w:rsid w:val="006E38C4"/>
    <w:rsid w:val="006E6C46"/>
    <w:rsid w:val="007135D0"/>
    <w:rsid w:val="007F443D"/>
    <w:rsid w:val="008416D9"/>
    <w:rsid w:val="008747BB"/>
    <w:rsid w:val="008C269B"/>
    <w:rsid w:val="00983E54"/>
    <w:rsid w:val="00984443"/>
    <w:rsid w:val="009C055E"/>
    <w:rsid w:val="009C1C86"/>
    <w:rsid w:val="009C755D"/>
    <w:rsid w:val="009D41E4"/>
    <w:rsid w:val="009F27D0"/>
    <w:rsid w:val="00A43DF0"/>
    <w:rsid w:val="00A52F1D"/>
    <w:rsid w:val="00A8766A"/>
    <w:rsid w:val="00B04F9E"/>
    <w:rsid w:val="00B10492"/>
    <w:rsid w:val="00B12B65"/>
    <w:rsid w:val="00B62F71"/>
    <w:rsid w:val="00D344AE"/>
    <w:rsid w:val="00D36683"/>
    <w:rsid w:val="00D6499A"/>
    <w:rsid w:val="00D93CE7"/>
    <w:rsid w:val="00DD0A78"/>
    <w:rsid w:val="00DE5DA9"/>
    <w:rsid w:val="00DF1008"/>
    <w:rsid w:val="00E24FB4"/>
    <w:rsid w:val="00E44014"/>
    <w:rsid w:val="00E92957"/>
    <w:rsid w:val="00EA54D4"/>
    <w:rsid w:val="00F42369"/>
    <w:rsid w:val="00F52DF8"/>
    <w:rsid w:val="00F856CE"/>
    <w:rsid w:val="00FA6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0A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78"/>
    <w:pPr>
      <w:spacing w:after="0" w:line="240" w:lineRule="auto"/>
    </w:pPr>
  </w:style>
  <w:style w:type="character" w:customStyle="1" w:styleId="Heading1Char">
    <w:name w:val="Heading 1 Char"/>
    <w:basedOn w:val="DefaultParagraphFont"/>
    <w:link w:val="Heading1"/>
    <w:uiPriority w:val="9"/>
    <w:rsid w:val="00DD0A7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02029"/>
    <w:rPr>
      <w:color w:val="0563C1" w:themeColor="hyperlink"/>
      <w:u w:val="single"/>
    </w:rPr>
  </w:style>
  <w:style w:type="table" w:styleId="TableGrid">
    <w:name w:val="Table Grid"/>
    <w:basedOn w:val="TableNormal"/>
    <w:uiPriority w:val="39"/>
    <w:rsid w:val="00555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673"/>
    <w:rPr>
      <w:rFonts w:ascii="Tahoma" w:hAnsi="Tahoma" w:cs="Tahoma"/>
      <w:sz w:val="16"/>
      <w:szCs w:val="16"/>
    </w:rPr>
  </w:style>
  <w:style w:type="paragraph" w:styleId="Header">
    <w:name w:val="header"/>
    <w:basedOn w:val="Normal"/>
    <w:link w:val="HeaderChar"/>
    <w:uiPriority w:val="99"/>
    <w:unhideWhenUsed/>
    <w:rsid w:val="009C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1C86"/>
  </w:style>
  <w:style w:type="paragraph" w:styleId="Footer">
    <w:name w:val="footer"/>
    <w:basedOn w:val="Normal"/>
    <w:link w:val="FooterChar"/>
    <w:unhideWhenUsed/>
    <w:rsid w:val="009C1C86"/>
    <w:pPr>
      <w:tabs>
        <w:tab w:val="center" w:pos="4513"/>
        <w:tab w:val="right" w:pos="9026"/>
      </w:tabs>
      <w:spacing w:after="0" w:line="240" w:lineRule="auto"/>
    </w:pPr>
  </w:style>
  <w:style w:type="character" w:customStyle="1" w:styleId="FooterChar">
    <w:name w:val="Footer Char"/>
    <w:basedOn w:val="DefaultParagraphFont"/>
    <w:link w:val="Footer"/>
    <w:rsid w:val="009C1C86"/>
  </w:style>
  <w:style w:type="character" w:styleId="Strong">
    <w:name w:val="Strong"/>
    <w:basedOn w:val="DefaultParagraphFont"/>
    <w:uiPriority w:val="22"/>
    <w:qFormat/>
    <w:rsid w:val="00E92957"/>
    <w:rPr>
      <w:b/>
      <w:bCs/>
    </w:rPr>
  </w:style>
  <w:style w:type="paragraph" w:styleId="NormalWeb">
    <w:name w:val="Normal (Web)"/>
    <w:basedOn w:val="Normal"/>
    <w:uiPriority w:val="99"/>
    <w:unhideWhenUsed/>
    <w:rsid w:val="00E92957"/>
    <w:pPr>
      <w:spacing w:after="22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C2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7198">
      <w:bodyDiv w:val="1"/>
      <w:marLeft w:val="0"/>
      <w:marRight w:val="0"/>
      <w:marTop w:val="0"/>
      <w:marBottom w:val="0"/>
      <w:divBdr>
        <w:top w:val="none" w:sz="0" w:space="0" w:color="auto"/>
        <w:left w:val="none" w:sz="0" w:space="0" w:color="auto"/>
        <w:bottom w:val="none" w:sz="0" w:space="0" w:color="auto"/>
        <w:right w:val="none" w:sz="0" w:space="0" w:color="auto"/>
      </w:divBdr>
      <w:divsChild>
        <w:div w:id="992100950">
          <w:marLeft w:val="0"/>
          <w:marRight w:val="0"/>
          <w:marTop w:val="0"/>
          <w:marBottom w:val="0"/>
          <w:divBdr>
            <w:top w:val="none" w:sz="0" w:space="0" w:color="auto"/>
            <w:left w:val="none" w:sz="0" w:space="0" w:color="auto"/>
            <w:bottom w:val="none" w:sz="0" w:space="0" w:color="auto"/>
            <w:right w:val="none" w:sz="0" w:space="0" w:color="auto"/>
          </w:divBdr>
          <w:divsChild>
            <w:div w:id="1924221101">
              <w:marLeft w:val="0"/>
              <w:marRight w:val="0"/>
              <w:marTop w:val="0"/>
              <w:marBottom w:val="0"/>
              <w:divBdr>
                <w:top w:val="none" w:sz="0" w:space="0" w:color="auto"/>
                <w:left w:val="none" w:sz="0" w:space="0" w:color="auto"/>
                <w:bottom w:val="none" w:sz="0" w:space="0" w:color="auto"/>
                <w:right w:val="none" w:sz="0" w:space="0" w:color="auto"/>
              </w:divBdr>
              <w:divsChild>
                <w:div w:id="2016492267">
                  <w:marLeft w:val="0"/>
                  <w:marRight w:val="0"/>
                  <w:marTop w:val="0"/>
                  <w:marBottom w:val="0"/>
                  <w:divBdr>
                    <w:top w:val="none" w:sz="0" w:space="0" w:color="auto"/>
                    <w:left w:val="none" w:sz="0" w:space="0" w:color="auto"/>
                    <w:bottom w:val="none" w:sz="0" w:space="0" w:color="auto"/>
                    <w:right w:val="none" w:sz="0" w:space="0" w:color="auto"/>
                  </w:divBdr>
                  <w:divsChild>
                    <w:div w:id="533230707">
                      <w:marLeft w:val="0"/>
                      <w:marRight w:val="0"/>
                      <w:marTop w:val="0"/>
                      <w:marBottom w:val="0"/>
                      <w:divBdr>
                        <w:top w:val="none" w:sz="0" w:space="0" w:color="auto"/>
                        <w:left w:val="none" w:sz="0" w:space="0" w:color="auto"/>
                        <w:bottom w:val="none" w:sz="0" w:space="0" w:color="auto"/>
                        <w:right w:val="none" w:sz="0" w:space="0" w:color="auto"/>
                      </w:divBdr>
                      <w:divsChild>
                        <w:div w:id="242565255">
                          <w:marLeft w:val="0"/>
                          <w:marRight w:val="0"/>
                          <w:marTop w:val="0"/>
                          <w:marBottom w:val="0"/>
                          <w:divBdr>
                            <w:top w:val="none" w:sz="0" w:space="0" w:color="auto"/>
                            <w:left w:val="none" w:sz="0" w:space="0" w:color="auto"/>
                            <w:bottom w:val="none" w:sz="0" w:space="0" w:color="auto"/>
                            <w:right w:val="none" w:sz="0" w:space="0" w:color="auto"/>
                          </w:divBdr>
                          <w:divsChild>
                            <w:div w:id="478112012">
                              <w:marLeft w:val="0"/>
                              <w:marRight w:val="0"/>
                              <w:marTop w:val="0"/>
                              <w:marBottom w:val="360"/>
                              <w:divBdr>
                                <w:top w:val="none" w:sz="0" w:space="0" w:color="auto"/>
                                <w:left w:val="none" w:sz="0" w:space="0" w:color="auto"/>
                                <w:bottom w:val="dotted" w:sz="6" w:space="18" w:color="CCCCCC"/>
                                <w:right w:val="none" w:sz="0" w:space="0" w:color="auto"/>
                              </w:divBdr>
                              <w:divsChild>
                                <w:div w:id="479348458">
                                  <w:marLeft w:val="0"/>
                                  <w:marRight w:val="0"/>
                                  <w:marTop w:val="0"/>
                                  <w:marBottom w:val="0"/>
                                  <w:divBdr>
                                    <w:top w:val="none" w:sz="0" w:space="0" w:color="auto"/>
                                    <w:left w:val="none" w:sz="0" w:space="0" w:color="auto"/>
                                    <w:bottom w:val="none" w:sz="0" w:space="0" w:color="auto"/>
                                    <w:right w:val="none" w:sz="0" w:space="0" w:color="auto"/>
                                  </w:divBdr>
                                  <w:divsChild>
                                    <w:div w:id="1113860800">
                                      <w:marLeft w:val="0"/>
                                      <w:marRight w:val="0"/>
                                      <w:marTop w:val="0"/>
                                      <w:marBottom w:val="0"/>
                                      <w:divBdr>
                                        <w:top w:val="none" w:sz="0" w:space="0" w:color="auto"/>
                                        <w:left w:val="none" w:sz="0" w:space="0" w:color="auto"/>
                                        <w:bottom w:val="none" w:sz="0" w:space="0" w:color="auto"/>
                                        <w:right w:val="none" w:sz="0" w:space="0" w:color="auto"/>
                                      </w:divBdr>
                                      <w:divsChild>
                                        <w:div w:id="166828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637905">
      <w:bodyDiv w:val="1"/>
      <w:marLeft w:val="0"/>
      <w:marRight w:val="0"/>
      <w:marTop w:val="0"/>
      <w:marBottom w:val="0"/>
      <w:divBdr>
        <w:top w:val="none" w:sz="0" w:space="0" w:color="auto"/>
        <w:left w:val="none" w:sz="0" w:space="0" w:color="auto"/>
        <w:bottom w:val="none" w:sz="0" w:space="0" w:color="auto"/>
        <w:right w:val="none" w:sz="0" w:space="0" w:color="auto"/>
      </w:divBdr>
    </w:div>
    <w:div w:id="1056246291">
      <w:bodyDiv w:val="1"/>
      <w:marLeft w:val="0"/>
      <w:marRight w:val="0"/>
      <w:marTop w:val="0"/>
      <w:marBottom w:val="0"/>
      <w:divBdr>
        <w:top w:val="none" w:sz="0" w:space="0" w:color="auto"/>
        <w:left w:val="none" w:sz="0" w:space="0" w:color="auto"/>
        <w:bottom w:val="none" w:sz="0" w:space="0" w:color="auto"/>
        <w:right w:val="none" w:sz="0" w:space="0" w:color="auto"/>
      </w:divBdr>
    </w:div>
    <w:div w:id="2015573999">
      <w:bodyDiv w:val="1"/>
      <w:marLeft w:val="0"/>
      <w:marRight w:val="0"/>
      <w:marTop w:val="0"/>
      <w:marBottom w:val="0"/>
      <w:divBdr>
        <w:top w:val="none" w:sz="0" w:space="0" w:color="auto"/>
        <w:left w:val="none" w:sz="0" w:space="0" w:color="auto"/>
        <w:bottom w:val="none" w:sz="0" w:space="0" w:color="auto"/>
        <w:right w:val="none" w:sz="0" w:space="0" w:color="auto"/>
      </w:divBdr>
    </w:div>
    <w:div w:id="20794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s.unison@nhs.net" TargetMode="External"/><Relationship Id="rId5" Type="http://schemas.openxmlformats.org/officeDocument/2006/relationships/webSettings" Target="webSettings.xml"/><Relationship Id="rId10" Type="http://schemas.openxmlformats.org/officeDocument/2006/relationships/hyperlink" Target="mailto:yas.unison@nhs.net" TargetMode="External"/><Relationship Id="rId4" Type="http://schemas.openxmlformats.org/officeDocument/2006/relationships/settings" Target="settings.xml"/><Relationship Id="rId9" Type="http://schemas.openxmlformats.org/officeDocument/2006/relationships/hyperlink" Target="http://www.uyab.co.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UNISON\2017%20HEADER\UNISON%20Branch%20Header%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553A-E6CC-4AB8-AD99-7E48195C1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UNISON Branch Header 2017</Template>
  <TotalTime>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Fairfax</dc:creator>
  <cp:lastModifiedBy>Kevin Fairfax</cp:lastModifiedBy>
  <cp:revision>2</cp:revision>
  <cp:lastPrinted>2017-03-03T09:20:00Z</cp:lastPrinted>
  <dcterms:created xsi:type="dcterms:W3CDTF">2018-07-16T09:18:00Z</dcterms:created>
  <dcterms:modified xsi:type="dcterms:W3CDTF">2018-07-16T09:18:00Z</dcterms:modified>
</cp:coreProperties>
</file>