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CBA2" w14:textId="77777777" w:rsidR="00DD0A78" w:rsidRDefault="00D36683" w:rsidP="00DD0A78">
      <w:pPr>
        <w:jc w:val="right"/>
        <w:rPr>
          <w:rFonts w:ascii="Malgun Gothic Semilight" w:eastAsia="Malgun Gothic Semilight" w:hAnsi="Malgun Gothic Semilight" w:cs="Malgun Gothic Semilight"/>
          <w:color w:val="7030A0"/>
        </w:rPr>
      </w:pPr>
      <w:r>
        <w:rPr>
          <w:noProof/>
          <w:lang w:eastAsia="en-GB"/>
        </w:rPr>
        <mc:AlternateContent>
          <mc:Choice Requires="wps">
            <w:drawing>
              <wp:anchor distT="0" distB="0" distL="114300" distR="114300" simplePos="0" relativeHeight="251658240" behindDoc="0" locked="0" layoutInCell="1" allowOverlap="1" wp14:anchorId="4C543EA1" wp14:editId="3EC21FD7">
                <wp:simplePos x="0" y="0"/>
                <wp:positionH relativeFrom="margin">
                  <wp:posOffset>-1</wp:posOffset>
                </wp:positionH>
                <wp:positionV relativeFrom="paragraph">
                  <wp:posOffset>-438150</wp:posOffset>
                </wp:positionV>
                <wp:extent cx="5667375" cy="1628775"/>
                <wp:effectExtent l="0" t="0" r="0" b="9525"/>
                <wp:wrapNone/>
                <wp:docPr id="2" name="Rectangle 2"/>
                <wp:cNvGraphicFramePr/>
                <a:graphic xmlns:a="http://schemas.openxmlformats.org/drawingml/2006/main">
                  <a:graphicData uri="http://schemas.microsoft.com/office/word/2010/wordprocessingShape">
                    <wps:wsp>
                      <wps:cNvSpPr/>
                      <wps:spPr>
                        <a:xfrm>
                          <a:off x="0" y="0"/>
                          <a:ext cx="5667375" cy="1628775"/>
                        </a:xfrm>
                        <a:prstGeom prst="rect">
                          <a:avLst/>
                        </a:prstGeom>
                        <a:gradFill flip="none" rotWithShape="1">
                          <a:gsLst>
                            <a:gs pos="0">
                              <a:srgbClr val="7030A0">
                                <a:alpha val="0"/>
                              </a:srgbClr>
                            </a:gs>
                            <a:gs pos="24000">
                              <a:srgbClr val="7030A0">
                                <a:alpha val="17000"/>
                              </a:srgbClr>
                            </a:gs>
                            <a:gs pos="76000">
                              <a:srgbClr val="7030A0">
                                <a:alpha val="75000"/>
                              </a:srgbClr>
                            </a:gs>
                            <a:gs pos="100000">
                              <a:srgbClr val="7030A0"/>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2A6659" w14:textId="77777777" w:rsidR="0034393C" w:rsidRDefault="0034393C" w:rsidP="0034393C">
                            <w:pPr>
                              <w:jc w:val="center"/>
                            </w:pPr>
                          </w:p>
                          <w:p w14:paraId="0A37501D" w14:textId="77777777" w:rsidR="0034393C" w:rsidRDefault="0034393C" w:rsidP="0034393C">
                            <w:pPr>
                              <w:jc w:val="center"/>
                            </w:pPr>
                          </w:p>
                          <w:p w14:paraId="5DAB6C7B" w14:textId="77777777" w:rsidR="0034393C" w:rsidRDefault="0034393C" w:rsidP="0034393C">
                            <w:pPr>
                              <w:jc w:val="center"/>
                            </w:pPr>
                          </w:p>
                          <w:p w14:paraId="40CE0EFE" w14:textId="77777777" w:rsidR="0034393C" w:rsidRPr="00052F37" w:rsidRDefault="0034393C" w:rsidP="0034393C">
                            <w:pPr>
                              <w:jc w:val="center"/>
                              <w:rPr>
                                <w:color w:val="FFFFFF" w:themeColor="background1"/>
                                <w:sz w:val="36"/>
                                <w:szCs w:val="36"/>
                              </w:rPr>
                            </w:pPr>
                            <w:r w:rsidRPr="00052F37">
                              <w:rPr>
                                <w:color w:val="FFFFFF" w:themeColor="background1"/>
                                <w:sz w:val="36"/>
                                <w:szCs w:val="36"/>
                              </w:rPr>
                              <w:t>UNISON Direct 0800</w:t>
                            </w:r>
                            <w:r w:rsidR="00B12B65" w:rsidRPr="00052F37">
                              <w:rPr>
                                <w:color w:val="FFFFFF" w:themeColor="background1"/>
                                <w:sz w:val="36"/>
                                <w:szCs w:val="36"/>
                              </w:rPr>
                              <w:t>0</w:t>
                            </w:r>
                            <w:r w:rsidRPr="00052F37">
                              <w:rPr>
                                <w:color w:val="FFFFFF" w:themeColor="background1"/>
                                <w:sz w:val="36"/>
                                <w:szCs w:val="36"/>
                              </w:rPr>
                              <w:t xml:space="preserve"> 857 857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43EA1" id="Rectangle 2" o:spid="_x0000_s1026" style="position:absolute;left:0;text-align:left;margin-left:0;margin-top:-34.5pt;width:446.25pt;height:12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" fillcolor="#7030a0" stroked="f" strokeweight="1pt">
                <v:fill color2="#7030a0" o:opacity2="0" rotate="t" angle="270" colors="0 #7030a0;15729f #7030a0;49807f #7030a0;1 #7030a0" focus="100%" type="gradient"/>
                <v:textbox>
                  <w:txbxContent>
                    <w:p w14:paraId="672A6659" w14:textId="77777777" w:rsidR="0034393C" w:rsidRDefault="0034393C" w:rsidP="0034393C">
                      <w:pPr>
                        <w:jc w:val="center"/>
                      </w:pPr>
                    </w:p>
                    <w:p w14:paraId="0A37501D" w14:textId="77777777" w:rsidR="0034393C" w:rsidRDefault="0034393C" w:rsidP="0034393C">
                      <w:pPr>
                        <w:jc w:val="center"/>
                      </w:pPr>
                    </w:p>
                    <w:p w14:paraId="5DAB6C7B" w14:textId="77777777" w:rsidR="0034393C" w:rsidRDefault="0034393C" w:rsidP="0034393C">
                      <w:pPr>
                        <w:jc w:val="center"/>
                      </w:pPr>
                    </w:p>
                    <w:p w14:paraId="40CE0EFE" w14:textId="77777777" w:rsidR="0034393C" w:rsidRPr="00052F37" w:rsidRDefault="0034393C" w:rsidP="0034393C">
                      <w:pPr>
                        <w:jc w:val="center"/>
                        <w:rPr>
                          <w:color w:val="FFFFFF" w:themeColor="background1"/>
                          <w:sz w:val="36"/>
                          <w:szCs w:val="36"/>
                        </w:rPr>
                      </w:pPr>
                      <w:r w:rsidRPr="00052F37">
                        <w:rPr>
                          <w:color w:val="FFFFFF" w:themeColor="background1"/>
                          <w:sz w:val="36"/>
                          <w:szCs w:val="36"/>
                        </w:rPr>
                        <w:t>UNISON Direct 0800</w:t>
                      </w:r>
                      <w:r w:rsidR="00B12B65" w:rsidRPr="00052F37">
                        <w:rPr>
                          <w:color w:val="FFFFFF" w:themeColor="background1"/>
                          <w:sz w:val="36"/>
                          <w:szCs w:val="36"/>
                        </w:rPr>
                        <w:t>0</w:t>
                      </w:r>
                      <w:r w:rsidRPr="00052F37">
                        <w:rPr>
                          <w:color w:val="FFFFFF" w:themeColor="background1"/>
                          <w:sz w:val="36"/>
                          <w:szCs w:val="36"/>
                        </w:rPr>
                        <w:t xml:space="preserve"> 857 857 </w:t>
                      </w:r>
                    </w:p>
                  </w:txbxContent>
                </v:textbox>
                <w10:wrap anchorx="margin"/>
              </v:rect>
            </w:pict>
          </mc:Fallback>
        </mc:AlternateContent>
      </w:r>
      <w:r w:rsidR="002B0717">
        <w:rPr>
          <w:noProof/>
          <w:lang w:eastAsia="en-GB"/>
        </w:rPr>
        <w:drawing>
          <wp:inline distT="0" distB="0" distL="0" distR="0" wp14:anchorId="57BCBA9B" wp14:editId="5DB0E53A">
            <wp:extent cx="2186305" cy="103011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son logo.jpg"/>
                    <pic:cNvPicPr/>
                  </pic:nvPicPr>
                  <pic:blipFill>
                    <a:blip r:embed="rId8">
                      <a:extLst>
                        <a:ext uri="{28A0092B-C50C-407E-A947-70E740481C1C}">
                          <a14:useLocalDpi xmlns:a14="http://schemas.microsoft.com/office/drawing/2010/main" val="0"/>
                        </a:ext>
                      </a:extLst>
                    </a:blip>
                    <a:stretch>
                      <a:fillRect/>
                    </a:stretch>
                  </pic:blipFill>
                  <pic:spPr>
                    <a:xfrm>
                      <a:off x="0" y="0"/>
                      <a:ext cx="2402522" cy="1131989"/>
                    </a:xfrm>
                    <a:prstGeom prst="rect">
                      <a:avLst/>
                    </a:prstGeom>
                  </pic:spPr>
                </pic:pic>
              </a:graphicData>
            </a:graphic>
          </wp:inline>
        </w:drawing>
      </w:r>
    </w:p>
    <w:p w14:paraId="0BAE1BEA" w14:textId="77777777" w:rsidR="00D36683" w:rsidRPr="0011596F" w:rsidRDefault="00D36683" w:rsidP="00565810">
      <w:pPr>
        <w:spacing w:after="0" w:line="240" w:lineRule="auto"/>
        <w:jc w:val="right"/>
        <w:rPr>
          <w:rFonts w:ascii="Malgun Gothic Semilight" w:eastAsia="Malgun Gothic Semilight" w:hAnsi="Malgun Gothic Semilight" w:cs="Malgun Gothic Semilight"/>
          <w:color w:val="7030A0"/>
          <w:sz w:val="24"/>
          <w:szCs w:val="24"/>
        </w:rPr>
      </w:pPr>
      <w:r w:rsidRPr="0011596F">
        <w:rPr>
          <w:rFonts w:ascii="Malgun Gothic Semilight" w:eastAsia="Malgun Gothic Semilight" w:hAnsi="Malgun Gothic Semilight" w:cs="Malgun Gothic Semilight"/>
          <w:color w:val="7030A0"/>
          <w:sz w:val="24"/>
          <w:szCs w:val="24"/>
        </w:rPr>
        <w:t>Yorkshire Ambulance Branch</w:t>
      </w:r>
    </w:p>
    <w:p w14:paraId="3CABBCAE" w14:textId="3070DDF7" w:rsidR="0A896B3A" w:rsidRDefault="00C927A7" w:rsidP="1D7C416B">
      <w:pPr>
        <w:spacing w:after="0" w:line="240" w:lineRule="auto"/>
        <w:jc w:val="center"/>
        <w:rPr>
          <w:rFonts w:ascii="Malgun Gothic Semilight" w:eastAsia="Malgun Gothic Semilight" w:hAnsi="Malgun Gothic Semilight" w:cs="Malgun Gothic Semilight"/>
          <w:color w:val="7030A0"/>
          <w:sz w:val="28"/>
          <w:szCs w:val="28"/>
        </w:rPr>
      </w:pPr>
      <w:r w:rsidRPr="1D7C416B">
        <w:rPr>
          <w:rFonts w:ascii="Malgun Gothic Semilight" w:eastAsia="Malgun Gothic Semilight" w:hAnsi="Malgun Gothic Semilight" w:cs="Malgun Gothic Semilight"/>
          <w:color w:val="7030A0"/>
          <w:sz w:val="28"/>
          <w:szCs w:val="28"/>
        </w:rPr>
        <w:t xml:space="preserve">                                                                                                                   </w:t>
      </w:r>
      <w:r w:rsidR="4BEA00E4" w:rsidRPr="1D7C416B">
        <w:rPr>
          <w:rFonts w:ascii="Malgun Gothic Semilight" w:eastAsia="Malgun Gothic Semilight" w:hAnsi="Malgun Gothic Semilight" w:cs="Malgun Gothic Semilight"/>
          <w:color w:val="7030A0"/>
          <w:sz w:val="28"/>
          <w:szCs w:val="28"/>
        </w:rPr>
        <w:t xml:space="preserve">         </w:t>
      </w:r>
      <w:r w:rsidRPr="1D7C416B">
        <w:rPr>
          <w:rFonts w:ascii="Malgun Gothic Semilight" w:eastAsia="Malgun Gothic Semilight" w:hAnsi="Malgun Gothic Semilight" w:cs="Malgun Gothic Semilight"/>
          <w:color w:val="7030A0"/>
          <w:sz w:val="28"/>
          <w:szCs w:val="28"/>
        </w:rPr>
        <w:t xml:space="preserve"> </w:t>
      </w:r>
      <w:r w:rsidR="318E6D88" w:rsidRPr="1D7C416B">
        <w:rPr>
          <w:rFonts w:ascii="Malgun Gothic Semilight" w:eastAsia="Malgun Gothic Semilight" w:hAnsi="Malgun Gothic Semilight" w:cs="Malgun Gothic Semilight"/>
          <w:color w:val="7030A0"/>
          <w:sz w:val="28"/>
          <w:szCs w:val="28"/>
        </w:rPr>
        <w:t xml:space="preserve">       </w:t>
      </w:r>
      <w:r w:rsidR="7A0A54B7" w:rsidRPr="3425CADD">
        <w:rPr>
          <w:rFonts w:ascii="Malgun Gothic Semilight" w:eastAsia="Malgun Gothic Semilight" w:hAnsi="Malgun Gothic Semilight" w:cs="Malgun Gothic Semilight"/>
          <w:color w:val="7030A0"/>
          <w:sz w:val="28"/>
          <w:szCs w:val="28"/>
        </w:rPr>
        <w:t>20</w:t>
      </w:r>
      <w:r w:rsidR="00EB1DFE">
        <w:rPr>
          <w:rFonts w:ascii="Malgun Gothic Semilight" w:eastAsia="Malgun Gothic Semilight" w:hAnsi="Malgun Gothic Semilight" w:cs="Malgun Gothic Semilight"/>
          <w:color w:val="7030A0"/>
          <w:sz w:val="28"/>
          <w:szCs w:val="28"/>
        </w:rPr>
        <w:t>/02/2024</w:t>
      </w:r>
    </w:p>
    <w:p w14:paraId="4E9CA6B8" w14:textId="130D9E3F" w:rsidR="1D7C416B" w:rsidRDefault="1D7C416B" w:rsidP="1D7C416B">
      <w:pPr>
        <w:spacing w:after="0" w:line="240" w:lineRule="auto"/>
        <w:jc w:val="center"/>
        <w:rPr>
          <w:rFonts w:ascii="Malgun Gothic Semilight" w:eastAsia="Malgun Gothic Semilight" w:hAnsi="Malgun Gothic Semilight" w:cs="Malgun Gothic Semilight"/>
          <w:color w:val="7030A0"/>
          <w:sz w:val="28"/>
          <w:szCs w:val="28"/>
        </w:rPr>
      </w:pPr>
    </w:p>
    <w:p w14:paraId="2130EAAF" w14:textId="1DADFACF" w:rsidR="00C927A7" w:rsidRPr="004D7025" w:rsidRDefault="54DD4C1B" w:rsidP="004D7025">
      <w:pPr>
        <w:pStyle w:val="NormalWeb"/>
        <w:shd w:val="clear" w:color="auto" w:fill="FFFFFF"/>
        <w:spacing w:before="0" w:beforeAutospacing="0" w:after="0" w:afterAutospacing="0"/>
        <w:jc w:val="center"/>
        <w:rPr>
          <w:color w:val="000000"/>
          <w:sz w:val="42"/>
          <w:szCs w:val="42"/>
        </w:rPr>
      </w:pPr>
      <w:r w:rsidRPr="0A896B3A">
        <w:rPr>
          <w:rFonts w:ascii="Malgun Gothic Semilight" w:eastAsia="Malgun Gothic Semilight" w:hAnsi="Malgun Gothic Semilight" w:cs="Malgun Gothic Semilight"/>
          <w:b/>
          <w:bCs/>
          <w:color w:val="7030A0"/>
          <w:sz w:val="28"/>
          <w:szCs w:val="28"/>
        </w:rPr>
        <w:t xml:space="preserve">  </w:t>
      </w:r>
      <w:r w:rsidR="004D7025">
        <w:rPr>
          <w:rFonts w:ascii="TimesNewRomanPS-BoldMT" w:hAnsi="TimesNewRomanPS-BoldMT"/>
          <w:b/>
          <w:bCs/>
          <w:color w:val="000000"/>
          <w:sz w:val="42"/>
          <w:szCs w:val="42"/>
          <w:bdr w:val="none" w:sz="0" w:space="0" w:color="auto" w:frame="1"/>
        </w:rPr>
        <w:t xml:space="preserve">Suitable </w:t>
      </w:r>
      <w:r w:rsidR="0032280E">
        <w:rPr>
          <w:rFonts w:ascii="TimesNewRomanPS-BoldMT" w:hAnsi="TimesNewRomanPS-BoldMT"/>
          <w:b/>
          <w:bCs/>
          <w:color w:val="000000"/>
          <w:sz w:val="42"/>
          <w:szCs w:val="42"/>
          <w:bdr w:val="none" w:sz="0" w:space="0" w:color="auto" w:frame="1"/>
        </w:rPr>
        <w:t>Meal Break Locations for PTS operational staff.</w:t>
      </w:r>
    </w:p>
    <w:p w14:paraId="5B01256F" w14:textId="23CC639C" w:rsidR="54DD4C1B" w:rsidRDefault="54DD4C1B" w:rsidP="3425CADD">
      <w:pPr>
        <w:spacing w:after="0" w:line="240" w:lineRule="auto"/>
        <w:jc w:val="center"/>
        <w:rPr>
          <w:rFonts w:ascii="Malgun Gothic Semilight" w:eastAsia="Malgun Gothic Semilight" w:hAnsi="Malgun Gothic Semilight" w:cs="Malgun Gothic Semilight"/>
          <w:b/>
          <w:bCs/>
          <w:color w:val="7030A0"/>
          <w:sz w:val="28"/>
          <w:szCs w:val="28"/>
        </w:rPr>
      </w:pPr>
    </w:p>
    <w:p w14:paraId="54740C92" w14:textId="06E69830" w:rsidR="0032280E" w:rsidRDefault="00D81140" w:rsidP="4446744A">
      <w:pPr>
        <w:shd w:val="clear" w:color="auto" w:fill="FFFFFF" w:themeFill="background1"/>
        <w:spacing w:after="0" w:line="240" w:lineRule="auto"/>
        <w:rPr>
          <w:rFonts w:ascii="Arial Nova" w:eastAsia="Arial Nova" w:hAnsi="Arial Nova" w:cs="Arial Nova"/>
          <w:b/>
          <w:color w:val="000000" w:themeColor="text1"/>
          <w:sz w:val="32"/>
          <w:szCs w:val="32"/>
        </w:rPr>
      </w:pPr>
      <w:r w:rsidRPr="4446744A">
        <w:rPr>
          <w:rFonts w:ascii="Arial Nova" w:eastAsia="Arial Nova" w:hAnsi="Arial Nova" w:cs="Arial Nova"/>
          <w:b/>
          <w:color w:val="000000" w:themeColor="text1"/>
          <w:sz w:val="32"/>
          <w:szCs w:val="32"/>
        </w:rPr>
        <w:t xml:space="preserve">There have been some concerns raised recently around the </w:t>
      </w:r>
      <w:r w:rsidR="001C602D" w:rsidRPr="4446744A">
        <w:rPr>
          <w:rFonts w:ascii="Arial Nova" w:eastAsia="Arial Nova" w:hAnsi="Arial Nova" w:cs="Arial Nova"/>
          <w:b/>
          <w:color w:val="000000" w:themeColor="text1"/>
          <w:sz w:val="32"/>
          <w:szCs w:val="32"/>
        </w:rPr>
        <w:t xml:space="preserve">PTS meal break </w:t>
      </w:r>
      <w:r w:rsidR="00597C03" w:rsidRPr="4446744A">
        <w:rPr>
          <w:rFonts w:ascii="Arial Nova" w:eastAsia="Arial Nova" w:hAnsi="Arial Nova" w:cs="Arial Nova"/>
          <w:b/>
          <w:color w:val="000000" w:themeColor="text1"/>
          <w:sz w:val="32"/>
          <w:szCs w:val="32"/>
        </w:rPr>
        <w:t>and suitable locations for it to be taken.</w:t>
      </w:r>
    </w:p>
    <w:p w14:paraId="5EA09818" w14:textId="289D54E2" w:rsidR="00514E11" w:rsidRDefault="00514E11" w:rsidP="3425CADD">
      <w:pPr>
        <w:shd w:val="clear" w:color="auto" w:fill="FFFFFF" w:themeFill="background1"/>
        <w:spacing w:after="0" w:line="240" w:lineRule="auto"/>
        <w:rPr>
          <w:rFonts w:ascii="Arial Nova" w:eastAsia="Arial Nova" w:hAnsi="Arial Nova" w:cs="Arial Nova"/>
          <w:sz w:val="32"/>
          <w:szCs w:val="32"/>
        </w:rPr>
      </w:pPr>
    </w:p>
    <w:p w14:paraId="21AAB1DC" w14:textId="57DFE508" w:rsidR="00514E11" w:rsidRDefault="23541607" w:rsidP="3425CADD">
      <w:pPr>
        <w:shd w:val="clear" w:color="auto" w:fill="FFFFFF" w:themeFill="background1"/>
        <w:spacing w:after="0" w:line="240" w:lineRule="auto"/>
        <w:rPr>
          <w:rFonts w:ascii="Arial Nova" w:eastAsia="Arial Nova" w:hAnsi="Arial Nova" w:cs="Arial Nova"/>
          <w:b/>
          <w:bCs/>
          <w:color w:val="000000" w:themeColor="text1"/>
          <w:sz w:val="32"/>
          <w:szCs w:val="32"/>
        </w:rPr>
      </w:pPr>
      <w:r w:rsidRPr="3425CADD">
        <w:rPr>
          <w:rFonts w:ascii="Arial Nova" w:eastAsia="Arial Nova" w:hAnsi="Arial Nova" w:cs="Arial Nova"/>
          <w:b/>
          <w:bCs/>
          <w:color w:val="000000" w:themeColor="text1"/>
          <w:sz w:val="32"/>
          <w:szCs w:val="32"/>
        </w:rPr>
        <w:t>The management enforced meal break arrangement in 2013 states the following;</w:t>
      </w:r>
    </w:p>
    <w:p w14:paraId="51B30642" w14:textId="11FC872F" w:rsidR="00514E11" w:rsidRDefault="00514E11" w:rsidP="3425CADD">
      <w:pPr>
        <w:shd w:val="clear" w:color="auto" w:fill="FFFFFF" w:themeFill="background1"/>
        <w:spacing w:after="0" w:line="240" w:lineRule="auto"/>
        <w:rPr>
          <w:rFonts w:eastAsiaTheme="minorEastAsia"/>
          <w:sz w:val="28"/>
          <w:szCs w:val="28"/>
        </w:rPr>
      </w:pPr>
    </w:p>
    <w:p w14:paraId="2960A05F" w14:textId="0F76D1F5" w:rsidR="00514E11" w:rsidRDefault="23541607" w:rsidP="3425CADD">
      <w:pPr>
        <w:shd w:val="clear" w:color="auto" w:fill="FFFFFF" w:themeFill="background1"/>
        <w:spacing w:after="0" w:line="240" w:lineRule="auto"/>
        <w:rPr>
          <w:rFonts w:eastAsiaTheme="minorEastAsia"/>
          <w:color w:val="000000" w:themeColor="text1"/>
          <w:sz w:val="28"/>
          <w:szCs w:val="28"/>
        </w:rPr>
      </w:pPr>
      <w:r w:rsidRPr="3425CADD">
        <w:rPr>
          <w:rFonts w:eastAsiaTheme="minorEastAsia"/>
          <w:color w:val="000000" w:themeColor="text1"/>
          <w:sz w:val="28"/>
          <w:szCs w:val="28"/>
        </w:rPr>
        <w:t>The Trust will not plan to stand staff down for a rest break at any location where there are not appropriate facilities available. Such facilities include sanitary conveniences, hand -washing facilities, and facilities to eat meals and drinking water.</w:t>
      </w:r>
    </w:p>
    <w:p w14:paraId="684BA78E" w14:textId="11CBE6EE" w:rsidR="00514E11" w:rsidRDefault="00514E11" w:rsidP="3425CADD">
      <w:pPr>
        <w:shd w:val="clear" w:color="auto" w:fill="FFFFFF" w:themeFill="background1"/>
        <w:spacing w:after="0" w:line="240" w:lineRule="auto"/>
      </w:pPr>
    </w:p>
    <w:p w14:paraId="5A0FBB82" w14:textId="30CDB542" w:rsidR="00514E11" w:rsidRDefault="23541607" w:rsidP="3425CADD">
      <w:pPr>
        <w:shd w:val="clear" w:color="auto" w:fill="FFFFFF" w:themeFill="background1"/>
        <w:spacing w:after="0" w:line="240" w:lineRule="auto"/>
        <w:rPr>
          <w:rFonts w:ascii="Arial Nova" w:eastAsia="Arial Nova" w:hAnsi="Arial Nova" w:cs="Arial Nova"/>
          <w:color w:val="000000" w:themeColor="text1"/>
          <w:sz w:val="32"/>
          <w:szCs w:val="32"/>
        </w:rPr>
      </w:pPr>
      <w:r w:rsidRPr="3425CADD">
        <w:rPr>
          <w:rFonts w:ascii="Arial Nova" w:eastAsia="Arial Nova" w:hAnsi="Arial Nova" w:cs="Arial Nova"/>
          <w:color w:val="000000" w:themeColor="text1"/>
          <w:sz w:val="32"/>
          <w:szCs w:val="32"/>
        </w:rPr>
        <w:t>The HSE guidance is as follows;</w:t>
      </w:r>
    </w:p>
    <w:p w14:paraId="5FD9FD2E" w14:textId="445359CA" w:rsidR="00514E11" w:rsidRDefault="23541607" w:rsidP="3425CADD">
      <w:pPr>
        <w:shd w:val="clear" w:color="auto" w:fill="FFFFFF" w:themeFill="background1"/>
        <w:spacing w:after="0" w:line="240" w:lineRule="auto"/>
        <w:rPr>
          <w:rFonts w:ascii="Arial Nova" w:eastAsia="Arial Nova" w:hAnsi="Arial Nova" w:cs="Arial Nova"/>
          <w:color w:val="000000" w:themeColor="text1"/>
          <w:sz w:val="32"/>
          <w:szCs w:val="32"/>
        </w:rPr>
      </w:pPr>
      <w:r w:rsidRPr="3425CADD">
        <w:rPr>
          <w:rFonts w:ascii="Arial Nova" w:eastAsia="Arial Nova" w:hAnsi="Arial Nova" w:cs="Arial Nova"/>
          <w:color w:val="000000" w:themeColor="text1"/>
          <w:sz w:val="32"/>
          <w:szCs w:val="32"/>
        </w:rPr>
        <w:t>Welfare at work - Guidance for employers on welfare provisions.</w:t>
      </w:r>
    </w:p>
    <w:p w14:paraId="38933F87" w14:textId="59C1E24A" w:rsidR="00514E11" w:rsidRDefault="00514E11" w:rsidP="3425CADD">
      <w:pPr>
        <w:shd w:val="clear" w:color="auto" w:fill="FFFFFF" w:themeFill="background1"/>
        <w:spacing w:after="0" w:line="240" w:lineRule="auto"/>
      </w:pPr>
    </w:p>
    <w:p w14:paraId="246B42C2" w14:textId="5E3F2178" w:rsidR="00514E11" w:rsidRDefault="23541607" w:rsidP="3425CADD">
      <w:pPr>
        <w:shd w:val="clear" w:color="auto" w:fill="FFFFFF" w:themeFill="background1"/>
        <w:spacing w:after="0" w:line="240" w:lineRule="auto"/>
        <w:rPr>
          <w:rFonts w:ascii="Arial Nova" w:eastAsia="Arial Nova" w:hAnsi="Arial Nova" w:cs="Arial Nova"/>
          <w:color w:val="000000" w:themeColor="text1"/>
          <w:sz w:val="32"/>
          <w:szCs w:val="32"/>
        </w:rPr>
      </w:pPr>
      <w:r w:rsidRPr="3425CADD">
        <w:rPr>
          <w:rFonts w:ascii="Arial Nova" w:eastAsia="Arial Nova" w:hAnsi="Arial Nova" w:cs="Arial Nova"/>
          <w:color w:val="000000" w:themeColor="text1"/>
          <w:sz w:val="32"/>
          <w:szCs w:val="32"/>
        </w:rPr>
        <w:t xml:space="preserve">What arrangements should I make for meal breaks? </w:t>
      </w:r>
    </w:p>
    <w:p w14:paraId="153920BF" w14:textId="22C998A7" w:rsidR="00514E11" w:rsidRDefault="23541607" w:rsidP="3425CADD">
      <w:pPr>
        <w:shd w:val="clear" w:color="auto" w:fill="FFFFFF" w:themeFill="background1"/>
        <w:spacing w:after="0" w:line="240" w:lineRule="auto"/>
        <w:rPr>
          <w:rFonts w:ascii="Arial Nova" w:eastAsia="Arial Nova" w:hAnsi="Arial Nova" w:cs="Arial Nova"/>
          <w:color w:val="000000" w:themeColor="text1"/>
          <w:sz w:val="32"/>
          <w:szCs w:val="32"/>
        </w:rPr>
      </w:pPr>
      <w:r w:rsidRPr="3425CADD">
        <w:rPr>
          <w:rFonts w:ascii="Arial Nova" w:eastAsia="Arial Nova" w:hAnsi="Arial Nova" w:cs="Arial Nova"/>
          <w:color w:val="000000" w:themeColor="text1"/>
          <w:sz w:val="32"/>
          <w:szCs w:val="32"/>
        </w:rPr>
        <w:t xml:space="preserve">There should be a suitable seating area for workers to use during </w:t>
      </w:r>
      <w:r w:rsidR="2F8ED793" w:rsidRPr="3425CADD">
        <w:rPr>
          <w:rFonts w:ascii="Arial Nova" w:eastAsia="Arial Nova" w:hAnsi="Arial Nova" w:cs="Arial Nova"/>
          <w:color w:val="000000" w:themeColor="text1"/>
          <w:sz w:val="32"/>
          <w:szCs w:val="32"/>
        </w:rPr>
        <w:t>breaks, it</w:t>
      </w:r>
      <w:r w:rsidRPr="3425CADD">
        <w:rPr>
          <w:rFonts w:ascii="Arial Nova" w:eastAsia="Arial Nova" w:hAnsi="Arial Nova" w:cs="Arial Nova"/>
          <w:color w:val="000000" w:themeColor="text1"/>
          <w:sz w:val="32"/>
          <w:szCs w:val="32"/>
        </w:rPr>
        <w:t xml:space="preserve"> needs to be clean and located where food will not get contaminated. There should be washing facilities nearby, and a means of heating food or water for hot drinks.</w:t>
      </w:r>
    </w:p>
    <w:p w14:paraId="60853231" w14:textId="7D653491" w:rsidR="00514E11" w:rsidRDefault="00514E11" w:rsidP="3425CADD">
      <w:pPr>
        <w:shd w:val="clear" w:color="auto" w:fill="FFFFFF" w:themeFill="background1"/>
        <w:spacing w:after="0" w:line="240" w:lineRule="auto"/>
        <w:rPr>
          <w:rFonts w:ascii="Arial Nova" w:eastAsia="Arial Nova" w:hAnsi="Arial Nova" w:cs="Arial Nova"/>
          <w:sz w:val="32"/>
          <w:szCs w:val="32"/>
        </w:rPr>
      </w:pPr>
    </w:p>
    <w:p w14:paraId="7FFB1ECF" w14:textId="4340B08D" w:rsidR="00514E11" w:rsidRDefault="23541607" w:rsidP="3425CADD">
      <w:pPr>
        <w:shd w:val="clear" w:color="auto" w:fill="FFFFFF" w:themeFill="background1"/>
        <w:spacing w:after="0" w:line="240" w:lineRule="auto"/>
        <w:rPr>
          <w:rFonts w:ascii="Tahoma" w:eastAsia="Tahoma" w:hAnsi="Tahoma" w:cs="Tahoma"/>
          <w:color w:val="000000" w:themeColor="text1"/>
          <w:sz w:val="32"/>
          <w:szCs w:val="32"/>
        </w:rPr>
      </w:pPr>
      <w:r w:rsidRPr="3425CADD">
        <w:rPr>
          <w:rFonts w:ascii="Arial Nova" w:eastAsia="Arial Nova" w:hAnsi="Arial Nova" w:cs="Arial Nova"/>
          <w:color w:val="000000" w:themeColor="text1"/>
          <w:sz w:val="32"/>
          <w:szCs w:val="32"/>
        </w:rPr>
        <w:t>I</w:t>
      </w:r>
      <w:r w:rsidRPr="3425CADD">
        <w:rPr>
          <w:rFonts w:ascii="Tahoma" w:eastAsia="Tahoma" w:hAnsi="Tahoma" w:cs="Tahoma"/>
          <w:color w:val="000000" w:themeColor="text1"/>
          <w:sz w:val="32"/>
          <w:szCs w:val="32"/>
        </w:rPr>
        <w:t xml:space="preserve">f the above facilities are not </w:t>
      </w:r>
      <w:r w:rsidR="34E5AC70" w:rsidRPr="3425CADD">
        <w:rPr>
          <w:rFonts w:ascii="Tahoma" w:eastAsia="Tahoma" w:hAnsi="Tahoma" w:cs="Tahoma"/>
          <w:color w:val="000000" w:themeColor="text1"/>
          <w:sz w:val="32"/>
          <w:szCs w:val="32"/>
        </w:rPr>
        <w:t>available,</w:t>
      </w:r>
      <w:r w:rsidRPr="3425CADD">
        <w:rPr>
          <w:rFonts w:ascii="Tahoma" w:eastAsia="Tahoma" w:hAnsi="Tahoma" w:cs="Tahoma"/>
          <w:color w:val="000000" w:themeColor="text1"/>
          <w:sz w:val="32"/>
          <w:szCs w:val="32"/>
        </w:rPr>
        <w:t xml:space="preserve"> then inform resource staff they need to find you an alternative location that does fulfil the requirements. If you feel you are being put under any pressure to take your break at a location that </w:t>
      </w:r>
      <w:r w:rsidR="6ACF28CC" w:rsidRPr="3425CADD">
        <w:rPr>
          <w:rFonts w:ascii="Tahoma" w:eastAsia="Tahoma" w:hAnsi="Tahoma" w:cs="Tahoma"/>
          <w:color w:val="000000" w:themeColor="text1"/>
          <w:sz w:val="32"/>
          <w:szCs w:val="32"/>
        </w:rPr>
        <w:t>does not</w:t>
      </w:r>
      <w:r w:rsidRPr="3425CADD">
        <w:rPr>
          <w:rFonts w:ascii="Tahoma" w:eastAsia="Tahoma" w:hAnsi="Tahoma" w:cs="Tahoma"/>
          <w:color w:val="000000" w:themeColor="text1"/>
          <w:sz w:val="32"/>
          <w:szCs w:val="32"/>
        </w:rPr>
        <w:t xml:space="preserve"> have the required </w:t>
      </w:r>
      <w:r w:rsidR="1DFDDEB5" w:rsidRPr="3425CADD">
        <w:rPr>
          <w:rFonts w:ascii="Tahoma" w:eastAsia="Tahoma" w:hAnsi="Tahoma" w:cs="Tahoma"/>
          <w:color w:val="000000" w:themeColor="text1"/>
          <w:sz w:val="32"/>
          <w:szCs w:val="32"/>
        </w:rPr>
        <w:t>facilities,</w:t>
      </w:r>
      <w:r w:rsidRPr="3425CADD">
        <w:rPr>
          <w:rFonts w:ascii="Tahoma" w:eastAsia="Tahoma" w:hAnsi="Tahoma" w:cs="Tahoma"/>
          <w:color w:val="000000" w:themeColor="text1"/>
          <w:sz w:val="32"/>
          <w:szCs w:val="32"/>
        </w:rPr>
        <w:t xml:space="preserve"> please contact YAS Unison at </w:t>
      </w:r>
      <w:hyperlink r:id="rId9">
        <w:r w:rsidRPr="3425CADD">
          <w:rPr>
            <w:rStyle w:val="Hyperlink"/>
            <w:rFonts w:ascii="Tahoma" w:eastAsia="Tahoma" w:hAnsi="Tahoma" w:cs="Tahoma"/>
            <w:sz w:val="32"/>
            <w:szCs w:val="32"/>
          </w:rPr>
          <w:t>YAS.unison@nhs.net</w:t>
        </w:r>
      </w:hyperlink>
      <w:r w:rsidRPr="3425CADD">
        <w:rPr>
          <w:rFonts w:ascii="Tahoma" w:eastAsia="Tahoma" w:hAnsi="Tahoma" w:cs="Tahoma"/>
          <w:color w:val="000000" w:themeColor="text1"/>
          <w:sz w:val="32"/>
          <w:szCs w:val="32"/>
        </w:rPr>
        <w:t>.</w:t>
      </w:r>
    </w:p>
    <w:p w14:paraId="5AAA2C0A" w14:textId="5D22D318" w:rsidR="00514E11" w:rsidRDefault="00514E11" w:rsidP="0A896B3A">
      <w:pPr>
        <w:spacing w:after="0" w:line="240" w:lineRule="auto"/>
        <w:rPr>
          <w:rFonts w:ascii="Arial Nova" w:eastAsia="Arial Nova" w:hAnsi="Arial Nova" w:cs="Arial Nova"/>
          <w:b/>
          <w:color w:val="7030A0"/>
          <w:sz w:val="32"/>
          <w:szCs w:val="32"/>
        </w:rPr>
      </w:pPr>
    </w:p>
    <w:sectPr w:rsidR="00514E11" w:rsidSect="0082309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49CFF" w14:textId="77777777" w:rsidR="00823099" w:rsidRDefault="00823099" w:rsidP="009C1C86">
      <w:pPr>
        <w:spacing w:after="0" w:line="240" w:lineRule="auto"/>
      </w:pPr>
      <w:r>
        <w:separator/>
      </w:r>
    </w:p>
  </w:endnote>
  <w:endnote w:type="continuationSeparator" w:id="0">
    <w:p w14:paraId="628728D6" w14:textId="77777777" w:rsidR="00823099" w:rsidRDefault="00823099" w:rsidP="009C1C86">
      <w:pPr>
        <w:spacing w:after="0" w:line="240" w:lineRule="auto"/>
      </w:pPr>
      <w:r>
        <w:continuationSeparator/>
      </w:r>
    </w:p>
  </w:endnote>
  <w:endnote w:type="continuationNotice" w:id="1">
    <w:p w14:paraId="24025586" w14:textId="77777777" w:rsidR="00823099" w:rsidRDefault="008230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Semilight">
    <w:panose1 w:val="020B0502040204020203"/>
    <w:charset w:val="80"/>
    <w:family w:val="swiss"/>
    <w:pitch w:val="variable"/>
    <w:sig w:usb0="900002AF" w:usb1="09D77CFB" w:usb2="00000012" w:usb3="00000000" w:csb0="003E01BD" w:csb1="00000000"/>
  </w:font>
  <w:font w:name="TimesNewRomanPS-BoldMT">
    <w:altName w:val="Times New Roman"/>
    <w:charset w:val="00"/>
    <w:family w:val="roman"/>
    <w:notTrueType/>
    <w:pitch w:val="default"/>
  </w:font>
  <w:font w:name="Arial Nova">
    <w:panose1 w:val="020B0504020202020204"/>
    <w:charset w:val="00"/>
    <w:family w:val="swiss"/>
    <w:pitch w:val="variable"/>
    <w:sig w:usb0="0000028F" w:usb1="00000002"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E0AD" w14:textId="77777777" w:rsidR="0034393C" w:rsidRDefault="0034393C" w:rsidP="0034393C">
    <w:pPr>
      <w:pStyle w:val="Footer"/>
      <w:tabs>
        <w:tab w:val="left" w:pos="495"/>
        <w:tab w:val="left" w:pos="5520"/>
      </w:tabs>
      <w:ind w:left="-1080" w:right="-1054"/>
      <w:jc w:val="center"/>
      <w:rPr>
        <w:rFonts w:ascii="Arial" w:hAnsi="Arial" w:cs="Arial"/>
        <w:b/>
        <w:sz w:val="20"/>
        <w:szCs w:val="20"/>
      </w:rPr>
    </w:pPr>
    <w:r>
      <w:rPr>
        <w:rFonts w:ascii="Arial" w:hAnsi="Arial" w:cs="Arial"/>
        <w:b/>
        <w:sz w:val="20"/>
        <w:szCs w:val="20"/>
      </w:rPr>
      <w:t xml:space="preserve">       UNISON</w:t>
    </w:r>
    <w:r w:rsidR="009C1C86" w:rsidRPr="005966BA">
      <w:rPr>
        <w:rFonts w:ascii="Arial" w:hAnsi="Arial" w:cs="Arial"/>
        <w:b/>
        <w:sz w:val="20"/>
        <w:szCs w:val="20"/>
      </w:rPr>
      <w:t xml:space="preserve"> is </w:t>
    </w:r>
    <w:r w:rsidR="009C1C86">
      <w:rPr>
        <w:rFonts w:ascii="Arial" w:hAnsi="Arial" w:cs="Arial"/>
        <w:b/>
        <w:sz w:val="20"/>
        <w:szCs w:val="20"/>
      </w:rPr>
      <w:t>updating the way it communicates with members, please register for news</w:t>
    </w:r>
    <w:r>
      <w:rPr>
        <w:rFonts w:ascii="Arial" w:hAnsi="Arial" w:cs="Arial"/>
        <w:b/>
        <w:sz w:val="20"/>
        <w:szCs w:val="20"/>
      </w:rPr>
      <w:t xml:space="preserve"> updates from our website to receive t</w:t>
    </w:r>
  </w:p>
  <w:p w14:paraId="3156D8FA" w14:textId="77777777" w:rsidR="009C1C86" w:rsidRPr="0034393C" w:rsidRDefault="0034393C" w:rsidP="00A52F1D">
    <w:pPr>
      <w:pStyle w:val="Footer"/>
      <w:tabs>
        <w:tab w:val="left" w:pos="495"/>
        <w:tab w:val="left" w:pos="5520"/>
      </w:tabs>
      <w:ind w:left="-1080" w:right="-1054"/>
      <w:jc w:val="center"/>
      <w:rPr>
        <w:rStyle w:val="Hyperlink"/>
        <w:rFonts w:ascii="Arial" w:hAnsi="Arial" w:cs="Arial"/>
        <w:b/>
        <w:color w:val="auto"/>
        <w:sz w:val="20"/>
        <w:szCs w:val="20"/>
        <w:u w:val="none"/>
      </w:rPr>
    </w:pPr>
    <w:r>
      <w:rPr>
        <w:rFonts w:ascii="Arial" w:hAnsi="Arial" w:cs="Arial"/>
        <w:b/>
        <w:sz w:val="20"/>
        <w:szCs w:val="20"/>
      </w:rPr>
      <w:t>the latest email updates</w:t>
    </w:r>
    <w:r w:rsidR="009C1C86">
      <w:rPr>
        <w:rFonts w:ascii="Arial" w:hAnsi="Arial" w:cs="Arial"/>
        <w:b/>
        <w:sz w:val="20"/>
        <w:szCs w:val="20"/>
      </w:rPr>
      <w:t xml:space="preserve">  </w:t>
    </w:r>
    <w:hyperlink r:id="rId1" w:history="1">
      <w:r w:rsidR="009C1C86" w:rsidRPr="005E1AC9">
        <w:rPr>
          <w:rStyle w:val="Hyperlink"/>
          <w:rFonts w:ascii="Arial" w:hAnsi="Arial" w:cs="Arial"/>
          <w:b/>
          <w:sz w:val="20"/>
          <w:szCs w:val="20"/>
        </w:rPr>
        <w:t>www.uyab.co.uk</w:t>
      </w:r>
    </w:hyperlink>
    <w:r>
      <w:rPr>
        <w:rStyle w:val="Hyperlink"/>
        <w:rFonts w:ascii="Arial" w:hAnsi="Arial" w:cs="Arial"/>
        <w:b/>
        <w:sz w:val="20"/>
        <w:szCs w:val="20"/>
      </w:rPr>
      <w:t xml:space="preserve"> </w:t>
    </w:r>
    <w:r w:rsidR="00130C6A">
      <w:rPr>
        <w:rStyle w:val="Hyperlink"/>
        <w:rFonts w:ascii="Arial" w:hAnsi="Arial" w:cs="Arial"/>
        <w:b/>
        <w:color w:val="auto"/>
        <w:sz w:val="20"/>
        <w:szCs w:val="20"/>
        <w:u w:val="none"/>
      </w:rPr>
      <w:t>Contact us yas.</w:t>
    </w:r>
    <w:r w:rsidR="00130C6A">
      <w:rPr>
        <w:rFonts w:ascii="Arial" w:hAnsi="Arial" w:cs="Arial"/>
        <w:b/>
        <w:sz w:val="20"/>
        <w:szCs w:val="20"/>
      </w:rPr>
      <w:t>unison@nhs.net</w:t>
    </w:r>
  </w:p>
  <w:p w14:paraId="44EAFD9C" w14:textId="77777777" w:rsidR="0034393C" w:rsidRDefault="0034393C" w:rsidP="0034393C">
    <w:pPr>
      <w:pStyle w:val="Footer"/>
      <w:tabs>
        <w:tab w:val="left" w:pos="5520"/>
      </w:tabs>
      <w:ind w:right="-1054"/>
      <w:rPr>
        <w:color w:val="808080"/>
        <w:sz w:val="20"/>
        <w:szCs w:val="20"/>
      </w:rPr>
    </w:pPr>
  </w:p>
  <w:p w14:paraId="06F3781E" w14:textId="77777777" w:rsidR="009C1C86" w:rsidRDefault="009C1C86" w:rsidP="009C1C86">
    <w:pPr>
      <w:pStyle w:val="Footer"/>
      <w:tabs>
        <w:tab w:val="left" w:pos="5520"/>
      </w:tabs>
      <w:ind w:left="-1080" w:right="-1054"/>
      <w:jc w:val="center"/>
      <w:rPr>
        <w:color w:val="808080"/>
        <w:sz w:val="20"/>
        <w:szCs w:val="20"/>
      </w:rPr>
    </w:pPr>
    <w:r>
      <w:rPr>
        <w:color w:val="808080"/>
        <w:sz w:val="20"/>
        <w:szCs w:val="20"/>
      </w:rPr>
      <w:t>UNION OFFICE, SPRINGHILL ONE, BRINDLEY WAY, WAKEFIELD, WF2 OXQ TEL 01924 584223</w:t>
    </w:r>
  </w:p>
  <w:p w14:paraId="4B94D5A5" w14:textId="77777777" w:rsidR="009C1C86" w:rsidRDefault="009C1C86" w:rsidP="009C1C86">
    <w:pPr>
      <w:pStyle w:val="Footer"/>
      <w:tabs>
        <w:tab w:val="left" w:pos="5520"/>
      </w:tabs>
      <w:ind w:left="-1080" w:right="-1054"/>
      <w:rPr>
        <w:color w:val="808080"/>
        <w:sz w:val="20"/>
        <w:szCs w:val="20"/>
      </w:rPr>
    </w:pPr>
  </w:p>
  <w:p w14:paraId="359C7C1C" w14:textId="77777777" w:rsidR="009C1C86" w:rsidRPr="0000598A" w:rsidRDefault="009C1C86" w:rsidP="009C1C86">
    <w:pPr>
      <w:pStyle w:val="Footer"/>
      <w:tabs>
        <w:tab w:val="left" w:pos="5520"/>
      </w:tabs>
      <w:ind w:left="-1080" w:right="-1054"/>
      <w:rPr>
        <w:color w:val="808080"/>
        <w:sz w:val="20"/>
        <w:szCs w:val="20"/>
      </w:rPr>
    </w:pPr>
    <w:r>
      <w:rPr>
        <w:color w:val="808080"/>
        <w:sz w:val="20"/>
        <w:szCs w:val="20"/>
      </w:rPr>
      <w:t xml:space="preserve">                         Branch Secretary, Kevin Fairfax, Tel 07970 912012</w:t>
    </w:r>
    <w:r w:rsidR="0034393C">
      <w:rPr>
        <w:color w:val="808080"/>
        <w:sz w:val="20"/>
        <w:szCs w:val="20"/>
      </w:rPr>
      <w:t xml:space="preserve">           </w:t>
    </w:r>
    <w:r>
      <w:rPr>
        <w:color w:val="808080"/>
        <w:sz w:val="20"/>
        <w:szCs w:val="20"/>
      </w:rPr>
      <w:tab/>
      <w:t>Branch Chair Bryn Webster, 07798 825574</w:t>
    </w:r>
    <w:r w:rsidRPr="0000598A">
      <w:rPr>
        <w:color w:val="808080"/>
        <w:sz w:val="20"/>
        <w:szCs w:val="20"/>
      </w:rPr>
      <w:t xml:space="preserve">      </w:t>
    </w:r>
  </w:p>
  <w:p w14:paraId="3DEEC669" w14:textId="77777777" w:rsidR="009C1C86" w:rsidRDefault="009C1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EE562" w14:textId="77777777" w:rsidR="00823099" w:rsidRDefault="00823099" w:rsidP="009C1C86">
      <w:pPr>
        <w:spacing w:after="0" w:line="240" w:lineRule="auto"/>
      </w:pPr>
      <w:r>
        <w:separator/>
      </w:r>
    </w:p>
  </w:footnote>
  <w:footnote w:type="continuationSeparator" w:id="0">
    <w:p w14:paraId="78AF75F4" w14:textId="77777777" w:rsidR="00823099" w:rsidRDefault="00823099" w:rsidP="009C1C86">
      <w:pPr>
        <w:spacing w:after="0" w:line="240" w:lineRule="auto"/>
      </w:pPr>
      <w:r>
        <w:continuationSeparator/>
      </w:r>
    </w:p>
  </w:footnote>
  <w:footnote w:type="continuationNotice" w:id="1">
    <w:p w14:paraId="6BD532AE" w14:textId="77777777" w:rsidR="00823099" w:rsidRDefault="0082309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C23"/>
    <w:rsid w:val="00002029"/>
    <w:rsid w:val="00003BC3"/>
    <w:rsid w:val="00012B19"/>
    <w:rsid w:val="00026673"/>
    <w:rsid w:val="00052F37"/>
    <w:rsid w:val="00082BA0"/>
    <w:rsid w:val="00085917"/>
    <w:rsid w:val="00087A8E"/>
    <w:rsid w:val="000F4C9F"/>
    <w:rsid w:val="001008FF"/>
    <w:rsid w:val="0011596F"/>
    <w:rsid w:val="00121C4E"/>
    <w:rsid w:val="001232C6"/>
    <w:rsid w:val="00123CD0"/>
    <w:rsid w:val="00130C6A"/>
    <w:rsid w:val="001C602D"/>
    <w:rsid w:val="001E537E"/>
    <w:rsid w:val="001F3411"/>
    <w:rsid w:val="001F608C"/>
    <w:rsid w:val="00275477"/>
    <w:rsid w:val="00290505"/>
    <w:rsid w:val="00296661"/>
    <w:rsid w:val="002A70B9"/>
    <w:rsid w:val="002B0717"/>
    <w:rsid w:val="002B71A9"/>
    <w:rsid w:val="002C79D6"/>
    <w:rsid w:val="002D2266"/>
    <w:rsid w:val="002E41BA"/>
    <w:rsid w:val="0032280E"/>
    <w:rsid w:val="0034393C"/>
    <w:rsid w:val="00374C6A"/>
    <w:rsid w:val="003A12B3"/>
    <w:rsid w:val="003B35F2"/>
    <w:rsid w:val="003E6EA3"/>
    <w:rsid w:val="003F7B2C"/>
    <w:rsid w:val="0043022A"/>
    <w:rsid w:val="004A23CE"/>
    <w:rsid w:val="004D191F"/>
    <w:rsid w:val="004D7025"/>
    <w:rsid w:val="00514E11"/>
    <w:rsid w:val="0052338A"/>
    <w:rsid w:val="00555AA9"/>
    <w:rsid w:val="00556045"/>
    <w:rsid w:val="00565810"/>
    <w:rsid w:val="005730EE"/>
    <w:rsid w:val="00580C7F"/>
    <w:rsid w:val="00597C03"/>
    <w:rsid w:val="005D33CD"/>
    <w:rsid w:val="005D74EE"/>
    <w:rsid w:val="0061775A"/>
    <w:rsid w:val="00624BAE"/>
    <w:rsid w:val="006378CB"/>
    <w:rsid w:val="006463B5"/>
    <w:rsid w:val="00654140"/>
    <w:rsid w:val="00660E4A"/>
    <w:rsid w:val="006973E4"/>
    <w:rsid w:val="006C5C23"/>
    <w:rsid w:val="006E6C46"/>
    <w:rsid w:val="007051AC"/>
    <w:rsid w:val="007135D0"/>
    <w:rsid w:val="0073563B"/>
    <w:rsid w:val="00771922"/>
    <w:rsid w:val="00823099"/>
    <w:rsid w:val="00867931"/>
    <w:rsid w:val="00882A70"/>
    <w:rsid w:val="00882ECB"/>
    <w:rsid w:val="008B45BB"/>
    <w:rsid w:val="008D35EF"/>
    <w:rsid w:val="009038EE"/>
    <w:rsid w:val="009515B9"/>
    <w:rsid w:val="00983E54"/>
    <w:rsid w:val="009C1C86"/>
    <w:rsid w:val="009C51D4"/>
    <w:rsid w:val="009D249A"/>
    <w:rsid w:val="009D41E4"/>
    <w:rsid w:val="009F27D0"/>
    <w:rsid w:val="00A15350"/>
    <w:rsid w:val="00A456E2"/>
    <w:rsid w:val="00A52F1D"/>
    <w:rsid w:val="00AA0907"/>
    <w:rsid w:val="00AC1262"/>
    <w:rsid w:val="00AC29DB"/>
    <w:rsid w:val="00AF5D99"/>
    <w:rsid w:val="00B10492"/>
    <w:rsid w:val="00B12B65"/>
    <w:rsid w:val="00B610A0"/>
    <w:rsid w:val="00B93263"/>
    <w:rsid w:val="00BC0520"/>
    <w:rsid w:val="00BC6E2E"/>
    <w:rsid w:val="00C553A0"/>
    <w:rsid w:val="00C812A7"/>
    <w:rsid w:val="00C927A7"/>
    <w:rsid w:val="00CA4683"/>
    <w:rsid w:val="00CD618C"/>
    <w:rsid w:val="00D06C67"/>
    <w:rsid w:val="00D344AE"/>
    <w:rsid w:val="00D36683"/>
    <w:rsid w:val="00D633D1"/>
    <w:rsid w:val="00D7352B"/>
    <w:rsid w:val="00D81140"/>
    <w:rsid w:val="00DD0A78"/>
    <w:rsid w:val="00E24FB4"/>
    <w:rsid w:val="00E94171"/>
    <w:rsid w:val="00EA07E6"/>
    <w:rsid w:val="00EA3825"/>
    <w:rsid w:val="00EA54D4"/>
    <w:rsid w:val="00EB1DFE"/>
    <w:rsid w:val="00EB62D8"/>
    <w:rsid w:val="00EC6D08"/>
    <w:rsid w:val="00F10987"/>
    <w:rsid w:val="00F50368"/>
    <w:rsid w:val="00F52DF8"/>
    <w:rsid w:val="00F772AA"/>
    <w:rsid w:val="00FA64A2"/>
    <w:rsid w:val="01202AD0"/>
    <w:rsid w:val="02AC3934"/>
    <w:rsid w:val="0A896B3A"/>
    <w:rsid w:val="0AE9976E"/>
    <w:rsid w:val="0B0E6B82"/>
    <w:rsid w:val="0CF91896"/>
    <w:rsid w:val="11CD2131"/>
    <w:rsid w:val="121A4F90"/>
    <w:rsid w:val="1222DBF5"/>
    <w:rsid w:val="15E7DCAE"/>
    <w:rsid w:val="199A913A"/>
    <w:rsid w:val="19BE7341"/>
    <w:rsid w:val="1B2A44D2"/>
    <w:rsid w:val="1D7C416B"/>
    <w:rsid w:val="1DFDDEB5"/>
    <w:rsid w:val="1E75EFE3"/>
    <w:rsid w:val="224E839E"/>
    <w:rsid w:val="22BD4819"/>
    <w:rsid w:val="23541607"/>
    <w:rsid w:val="235B4011"/>
    <w:rsid w:val="293DA453"/>
    <w:rsid w:val="29BAA617"/>
    <w:rsid w:val="2BDF4326"/>
    <w:rsid w:val="2EA4E100"/>
    <w:rsid w:val="2F8ED793"/>
    <w:rsid w:val="2FFCE962"/>
    <w:rsid w:val="3027E40E"/>
    <w:rsid w:val="31798917"/>
    <w:rsid w:val="318E6D88"/>
    <w:rsid w:val="3425CADD"/>
    <w:rsid w:val="343A1F66"/>
    <w:rsid w:val="34E5AC70"/>
    <w:rsid w:val="3819CD96"/>
    <w:rsid w:val="397DFC1F"/>
    <w:rsid w:val="3AB93892"/>
    <w:rsid w:val="3B47898F"/>
    <w:rsid w:val="3C200692"/>
    <w:rsid w:val="3C87EF62"/>
    <w:rsid w:val="402CCD01"/>
    <w:rsid w:val="41A372A9"/>
    <w:rsid w:val="41C89D62"/>
    <w:rsid w:val="422859E2"/>
    <w:rsid w:val="42897823"/>
    <w:rsid w:val="43388D73"/>
    <w:rsid w:val="43529B74"/>
    <w:rsid w:val="4446744A"/>
    <w:rsid w:val="49EB31BA"/>
    <w:rsid w:val="4BEA00E4"/>
    <w:rsid w:val="4BF8ADD5"/>
    <w:rsid w:val="4DE192B1"/>
    <w:rsid w:val="506456A8"/>
    <w:rsid w:val="53DF8BF7"/>
    <w:rsid w:val="54DD4C1B"/>
    <w:rsid w:val="5C1690A2"/>
    <w:rsid w:val="5E701124"/>
    <w:rsid w:val="5F72B411"/>
    <w:rsid w:val="62CF7F8C"/>
    <w:rsid w:val="6A4556D4"/>
    <w:rsid w:val="6ACF28CC"/>
    <w:rsid w:val="6BA359B8"/>
    <w:rsid w:val="6C77E145"/>
    <w:rsid w:val="6C86EE9D"/>
    <w:rsid w:val="6D6A24C5"/>
    <w:rsid w:val="6DAF8AF3"/>
    <w:rsid w:val="6E5F85E7"/>
    <w:rsid w:val="6F05F526"/>
    <w:rsid w:val="6F780C40"/>
    <w:rsid w:val="6F8F2353"/>
    <w:rsid w:val="6F94DA37"/>
    <w:rsid w:val="6FD8A236"/>
    <w:rsid w:val="7234FC97"/>
    <w:rsid w:val="726177EF"/>
    <w:rsid w:val="72BD7ED2"/>
    <w:rsid w:val="7327D93D"/>
    <w:rsid w:val="73AE6B9D"/>
    <w:rsid w:val="760C0941"/>
    <w:rsid w:val="77DBE4F1"/>
    <w:rsid w:val="783A0663"/>
    <w:rsid w:val="784A302C"/>
    <w:rsid w:val="79B3D6B7"/>
    <w:rsid w:val="7A0A54B7"/>
    <w:rsid w:val="7C5043DB"/>
    <w:rsid w:val="7C7B4AC5"/>
    <w:rsid w:val="7E3B4AF7"/>
    <w:rsid w:val="7F582F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F97C"/>
  <w15:docId w15:val="{B30B9DAF-3536-4987-BC9F-010FB34E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 w:type="paragraph" w:styleId="NormalWeb">
    <w:name w:val="Normal (Web)"/>
    <w:basedOn w:val="Normal"/>
    <w:uiPriority w:val="99"/>
    <w:semiHidden/>
    <w:unhideWhenUsed/>
    <w:rsid w:val="009C51D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7905">
      <w:bodyDiv w:val="1"/>
      <w:marLeft w:val="0"/>
      <w:marRight w:val="0"/>
      <w:marTop w:val="0"/>
      <w:marBottom w:val="0"/>
      <w:divBdr>
        <w:top w:val="none" w:sz="0" w:space="0" w:color="auto"/>
        <w:left w:val="none" w:sz="0" w:space="0" w:color="auto"/>
        <w:bottom w:val="none" w:sz="0" w:space="0" w:color="auto"/>
        <w:right w:val="none" w:sz="0" w:space="0" w:color="auto"/>
      </w:divBdr>
    </w:div>
    <w:div w:id="1056246291">
      <w:bodyDiv w:val="1"/>
      <w:marLeft w:val="0"/>
      <w:marRight w:val="0"/>
      <w:marTop w:val="0"/>
      <w:marBottom w:val="0"/>
      <w:divBdr>
        <w:top w:val="none" w:sz="0" w:space="0" w:color="auto"/>
        <w:left w:val="none" w:sz="0" w:space="0" w:color="auto"/>
        <w:bottom w:val="none" w:sz="0" w:space="0" w:color="auto"/>
        <w:right w:val="none" w:sz="0" w:space="0" w:color="auto"/>
      </w:divBdr>
    </w:div>
    <w:div w:id="1227374100">
      <w:bodyDiv w:val="1"/>
      <w:marLeft w:val="0"/>
      <w:marRight w:val="0"/>
      <w:marTop w:val="0"/>
      <w:marBottom w:val="0"/>
      <w:divBdr>
        <w:top w:val="none" w:sz="0" w:space="0" w:color="auto"/>
        <w:left w:val="none" w:sz="0" w:space="0" w:color="auto"/>
        <w:bottom w:val="none" w:sz="0" w:space="0" w:color="auto"/>
        <w:right w:val="none" w:sz="0" w:space="0" w:color="auto"/>
      </w:divBdr>
    </w:div>
    <w:div w:id="2015573999">
      <w:bodyDiv w:val="1"/>
      <w:marLeft w:val="0"/>
      <w:marRight w:val="0"/>
      <w:marTop w:val="0"/>
      <w:marBottom w:val="0"/>
      <w:divBdr>
        <w:top w:val="none" w:sz="0" w:space="0" w:color="auto"/>
        <w:left w:val="none" w:sz="0" w:space="0" w:color="auto"/>
        <w:bottom w:val="none" w:sz="0" w:space="0" w:color="auto"/>
        <w:right w:val="none" w:sz="0" w:space="0" w:color="auto"/>
      </w:divBdr>
    </w:div>
    <w:div w:id="20794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microsoft.com/office/2020/10/relationships/intelligence" Target="intelligence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mailto:YAS.unison@nhs.net" TargetMode="External" /></Relationships>
</file>

<file path=word/_rels/footer1.xml.rels><?xml version="1.0" encoding="UTF-8" standalone="yes"?>
<Relationships xmlns="http://schemas.openxmlformats.org/package/2006/relationships"><Relationship Id="rId1" Type="http://schemas.openxmlformats.org/officeDocument/2006/relationships/hyperlink" Target="http://www.uyab.co.u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F078A-DA63-46AA-B0FA-FB29841EC00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1226</Characters>
  <Application>Microsoft Office Word</Application>
  <DocSecurity>0</DocSecurity>
  <Lines>10</Lines>
  <Paragraphs>2</Paragraphs>
  <ScaleCrop>false</ScaleCrop>
  <Company>Yorkshire Ambulance Service</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Fairfax</dc:creator>
  <cp:keywords/>
  <cp:lastModifiedBy>MURPHY, Eamon (YORKSHIRE AMBULANCE SERVICE NHS TRUST)</cp:lastModifiedBy>
  <cp:revision>2</cp:revision>
  <cp:lastPrinted>2023-12-07T11:25:00Z</cp:lastPrinted>
  <dcterms:created xsi:type="dcterms:W3CDTF">2024-02-23T08:08:00Z</dcterms:created>
  <dcterms:modified xsi:type="dcterms:W3CDTF">2024-02-23T08:08:00Z</dcterms:modified>
</cp:coreProperties>
</file>