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91" w:rsidRDefault="007C5122" w:rsidP="00A33A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0D4CFB">
        <w:rPr>
          <w:rFonts w:ascii="Calibri" w:eastAsia="Times New Roman" w:hAnsi="Calibri" w:cs="Calibri"/>
          <w:color w:val="000000"/>
        </w:rPr>
        <w:t xml:space="preserve">     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2657A4">
        <w:rPr>
          <w:rFonts w:ascii="Calibri" w:eastAsia="Times New Roman" w:hAnsi="Calibri" w:cs="Calibri"/>
          <w:color w:val="000000"/>
        </w:rPr>
        <w:t xml:space="preserve">     </w:t>
      </w:r>
      <w:r>
        <w:rPr>
          <w:rFonts w:ascii="Calibri" w:eastAsia="Times New Roman" w:hAnsi="Calibri" w:cs="Calibri"/>
          <w:color w:val="000000"/>
        </w:rPr>
        <w:t xml:space="preserve"> 06.11.2020</w:t>
      </w:r>
    </w:p>
    <w:p w:rsidR="000D4CFB" w:rsidRDefault="000D4CFB" w:rsidP="007C5122">
      <w:pPr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</w:p>
    <w:p w:rsidR="007C5122" w:rsidRDefault="007C5122" w:rsidP="007C5122">
      <w:pPr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  <w:r w:rsidRPr="007C5122">
        <w:rPr>
          <w:rFonts w:ascii="Calibri" w:eastAsia="Times New Roman" w:hAnsi="Calibri" w:cs="Calibri"/>
          <w:color w:val="000000"/>
          <w:sz w:val="44"/>
          <w:szCs w:val="44"/>
        </w:rPr>
        <w:t>ECA BANDING REVIEW</w:t>
      </w:r>
    </w:p>
    <w:p w:rsidR="007C5122" w:rsidRDefault="007C5122" w:rsidP="007C5122">
      <w:pPr>
        <w:rPr>
          <w:rFonts w:eastAsia="Times New Roman"/>
        </w:rPr>
      </w:pP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  <w:r w:rsidRPr="007C5122">
        <w:rPr>
          <w:rFonts w:eastAsia="Times New Roman"/>
          <w:sz w:val="28"/>
          <w:szCs w:val="28"/>
        </w:rPr>
        <w:t xml:space="preserve">UNISON members lodged a formal banding </w:t>
      </w:r>
      <w:r w:rsidR="002657A4">
        <w:rPr>
          <w:rFonts w:eastAsia="Times New Roman"/>
          <w:sz w:val="28"/>
          <w:szCs w:val="28"/>
        </w:rPr>
        <w:t>re</w:t>
      </w:r>
      <w:bookmarkStart w:id="0" w:name="_GoBack"/>
      <w:bookmarkEnd w:id="0"/>
      <w:r w:rsidRPr="007C5122">
        <w:rPr>
          <w:rFonts w:eastAsia="Times New Roman"/>
          <w:sz w:val="28"/>
          <w:szCs w:val="28"/>
        </w:rPr>
        <w:t xml:space="preserve">view early in 2020. The Trust has acknowledged this request and the first formal meeting went ahead on Wednesday of this week. </w:t>
      </w: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  <w:r w:rsidRPr="007C5122">
        <w:rPr>
          <w:rFonts w:eastAsia="Times New Roman"/>
          <w:sz w:val="28"/>
          <w:szCs w:val="28"/>
        </w:rPr>
        <w:t xml:space="preserve">UNISON members with support from the Branch highlighted the significant changes needed in the JD and competency profile. </w:t>
      </w: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  <w:r w:rsidRPr="007C5122">
        <w:rPr>
          <w:rFonts w:eastAsia="Times New Roman"/>
          <w:sz w:val="28"/>
          <w:szCs w:val="28"/>
        </w:rPr>
        <w:t xml:space="preserve">As previously stated the most significant changes were regarding the education levels and dispatch criteria. </w:t>
      </w: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  <w:r w:rsidRPr="007C5122">
        <w:rPr>
          <w:rFonts w:eastAsia="Times New Roman"/>
          <w:sz w:val="28"/>
          <w:szCs w:val="28"/>
        </w:rPr>
        <w:t>Representatives from the Trust have taken away our initial amendments and further discussions will take place.</w:t>
      </w:r>
    </w:p>
    <w:p w:rsidR="007C5122" w:rsidRDefault="007C5122" w:rsidP="007C5122">
      <w:pPr>
        <w:rPr>
          <w:rFonts w:eastAsia="Times New Roman"/>
          <w:sz w:val="28"/>
          <w:szCs w:val="28"/>
        </w:rPr>
      </w:pPr>
      <w:r w:rsidRPr="007C5122">
        <w:rPr>
          <w:rFonts w:eastAsia="Times New Roman"/>
          <w:sz w:val="28"/>
          <w:szCs w:val="28"/>
        </w:rPr>
        <w:t>UNISON had also insisted agreed timescales are needed to ensure the process isn’t prolonged.</w:t>
      </w: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UNISON will keep members updated with developments during the process, please contact your local representative for any queries or alternatively email </w:t>
      </w:r>
      <w:hyperlink r:id="rId8" w:history="1">
        <w:r w:rsidRPr="007D346A">
          <w:rPr>
            <w:rStyle w:val="Hyperlink"/>
            <w:rFonts w:eastAsia="Times New Roman"/>
            <w:sz w:val="28"/>
            <w:szCs w:val="28"/>
          </w:rPr>
          <w:t>yas.unison@nhs.net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7C5122" w:rsidRPr="007C5122" w:rsidRDefault="007C5122" w:rsidP="007C5122">
      <w:pPr>
        <w:rPr>
          <w:rFonts w:eastAsia="Times New Roman"/>
          <w:sz w:val="28"/>
          <w:szCs w:val="28"/>
        </w:rPr>
      </w:pPr>
    </w:p>
    <w:p w:rsidR="007C5122" w:rsidRPr="007C5122" w:rsidRDefault="007C5122" w:rsidP="007C512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33A91" w:rsidRDefault="00A33A91" w:rsidP="00A33A91">
      <w:pPr>
        <w:rPr>
          <w:rFonts w:ascii="Calibri" w:eastAsia="Times New Roman" w:hAnsi="Calibri" w:cs="Calibri"/>
          <w:color w:val="000000"/>
        </w:rPr>
      </w:pPr>
    </w:p>
    <w:p w:rsidR="00A33A91" w:rsidRDefault="00A33A91" w:rsidP="001C780B"/>
    <w:p w:rsidR="001C780B" w:rsidRDefault="001C780B" w:rsidP="001C780B"/>
    <w:sectPr w:rsidR="001C780B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0D4CFB"/>
    <w:rsid w:val="001C780B"/>
    <w:rsid w:val="001E26DA"/>
    <w:rsid w:val="001F425E"/>
    <w:rsid w:val="002301E8"/>
    <w:rsid w:val="002657A4"/>
    <w:rsid w:val="002E3185"/>
    <w:rsid w:val="00300D71"/>
    <w:rsid w:val="0034653A"/>
    <w:rsid w:val="003A195D"/>
    <w:rsid w:val="003C6E2E"/>
    <w:rsid w:val="004C763F"/>
    <w:rsid w:val="004C79A8"/>
    <w:rsid w:val="006610EC"/>
    <w:rsid w:val="006872AF"/>
    <w:rsid w:val="007C5122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741DA"/>
    <w:rsid w:val="00C806F5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0DB-5C60-4659-8514-B0A972EE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2020-11-06T12:18:00Z</dcterms:created>
  <dcterms:modified xsi:type="dcterms:W3CDTF">2020-11-06T12:18:00Z</dcterms:modified>
</cp:coreProperties>
</file>