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78" w:rsidRPr="0087726D" w:rsidRDefault="00D36683" w:rsidP="0087726D">
      <w:pPr>
        <w:spacing w:after="0" w:line="240" w:lineRule="auto"/>
        <w:jc w:val="right"/>
        <w:rPr>
          <w:rFonts w:ascii="Malgun Gothic Semilight" w:eastAsia="Malgun Gothic Semilight" w:hAnsi="Malgun Gothic Semilight" w:cs="Malgun Gothic Semilight"/>
          <w:color w:val="7030A0"/>
          <w:sz w:val="24"/>
          <w:szCs w:val="24"/>
        </w:rPr>
      </w:pPr>
      <w:r w:rsidRPr="0087726D">
        <w:rPr>
          <w:noProof/>
          <w:sz w:val="24"/>
          <w:szCs w:val="24"/>
          <w:lang w:eastAsia="en-GB"/>
        </w:rPr>
        <mc:AlternateContent>
          <mc:Choice Requires="wps">
            <w:drawing>
              <wp:anchor distT="0" distB="0" distL="114300" distR="114300" simplePos="0" relativeHeight="251659264" behindDoc="0" locked="0" layoutInCell="1" allowOverlap="1" wp14:anchorId="48F31FC9" wp14:editId="321744A0">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v:textbox>
                <w10:wrap anchorx="margin"/>
              </v:rect>
            </w:pict>
          </mc:Fallback>
        </mc:AlternateContent>
      </w:r>
      <w:r w:rsidR="002B0717" w:rsidRPr="0087726D">
        <w:rPr>
          <w:noProof/>
          <w:sz w:val="24"/>
          <w:szCs w:val="24"/>
          <w:lang w:eastAsia="en-GB"/>
        </w:rPr>
        <w:drawing>
          <wp:inline distT="0" distB="0" distL="0" distR="0" wp14:anchorId="41B08976" wp14:editId="2C965DD1">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9">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87726D" w:rsidRDefault="00D36683" w:rsidP="0087726D">
      <w:pPr>
        <w:spacing w:after="0" w:line="240" w:lineRule="auto"/>
        <w:jc w:val="right"/>
        <w:rPr>
          <w:rFonts w:ascii="Malgun Gothic Semilight" w:eastAsia="Malgun Gothic Semilight" w:hAnsi="Malgun Gothic Semilight" w:cs="Malgun Gothic Semilight"/>
          <w:color w:val="7030A0"/>
          <w:sz w:val="24"/>
          <w:szCs w:val="24"/>
        </w:rPr>
      </w:pPr>
      <w:r w:rsidRPr="0087726D">
        <w:rPr>
          <w:rFonts w:ascii="Malgun Gothic Semilight" w:eastAsia="Malgun Gothic Semilight" w:hAnsi="Malgun Gothic Semilight" w:cs="Malgun Gothic Semilight"/>
          <w:color w:val="7030A0"/>
          <w:sz w:val="24"/>
          <w:szCs w:val="24"/>
        </w:rPr>
        <w:t>Yorkshire Ambulance Branch</w:t>
      </w:r>
    </w:p>
    <w:p w:rsidR="005C227F" w:rsidRPr="0087726D" w:rsidRDefault="00692F3F" w:rsidP="0087726D">
      <w:pPr>
        <w:spacing w:after="0" w:line="240" w:lineRule="auto"/>
        <w:jc w:val="right"/>
        <w:rPr>
          <w:rFonts w:ascii="Malgun Gothic Semilight" w:eastAsia="Malgun Gothic Semilight" w:hAnsi="Malgun Gothic Semilight" w:cs="Malgun Gothic Semilight"/>
          <w:color w:val="7030A0"/>
          <w:sz w:val="24"/>
          <w:szCs w:val="24"/>
        </w:rPr>
      </w:pPr>
      <w:r>
        <w:rPr>
          <w:rFonts w:ascii="Malgun Gothic Semilight" w:eastAsia="Malgun Gothic Semilight" w:hAnsi="Malgun Gothic Semilight" w:cs="Malgun Gothic Semilight"/>
          <w:color w:val="7030A0"/>
          <w:sz w:val="24"/>
          <w:szCs w:val="24"/>
        </w:rPr>
        <w:t>7</w:t>
      </w:r>
      <w:r w:rsidRPr="00692F3F">
        <w:rPr>
          <w:rFonts w:ascii="Malgun Gothic Semilight" w:eastAsia="Malgun Gothic Semilight" w:hAnsi="Malgun Gothic Semilight" w:cs="Malgun Gothic Semilight"/>
          <w:color w:val="7030A0"/>
          <w:sz w:val="24"/>
          <w:szCs w:val="24"/>
          <w:vertAlign w:val="superscript"/>
        </w:rPr>
        <w:t>th</w:t>
      </w:r>
      <w:r>
        <w:rPr>
          <w:rFonts w:ascii="Malgun Gothic Semilight" w:eastAsia="Malgun Gothic Semilight" w:hAnsi="Malgun Gothic Semilight" w:cs="Malgun Gothic Semilight"/>
          <w:color w:val="7030A0"/>
          <w:sz w:val="24"/>
          <w:szCs w:val="24"/>
        </w:rPr>
        <w:t xml:space="preserve"> September</w:t>
      </w:r>
      <w:r w:rsidR="00BE5D70">
        <w:rPr>
          <w:rFonts w:ascii="Malgun Gothic Semilight" w:eastAsia="Malgun Gothic Semilight" w:hAnsi="Malgun Gothic Semilight" w:cs="Malgun Gothic Semilight"/>
          <w:color w:val="7030A0"/>
          <w:sz w:val="24"/>
          <w:szCs w:val="24"/>
        </w:rPr>
        <w:t xml:space="preserve"> </w:t>
      </w:r>
      <w:r>
        <w:rPr>
          <w:rFonts w:ascii="Malgun Gothic Semilight" w:eastAsia="Malgun Gothic Semilight" w:hAnsi="Malgun Gothic Semilight" w:cs="Malgun Gothic Semilight"/>
          <w:color w:val="7030A0"/>
          <w:sz w:val="24"/>
          <w:szCs w:val="24"/>
        </w:rPr>
        <w:t>20</w:t>
      </w:r>
      <w:r w:rsidR="00BE5D70">
        <w:rPr>
          <w:rFonts w:ascii="Malgun Gothic Semilight" w:eastAsia="Malgun Gothic Semilight" w:hAnsi="Malgun Gothic Semilight" w:cs="Malgun Gothic Semilight"/>
          <w:color w:val="7030A0"/>
          <w:sz w:val="24"/>
          <w:szCs w:val="24"/>
        </w:rPr>
        <w:t>20</w:t>
      </w:r>
    </w:p>
    <w:p w:rsidR="0087726D" w:rsidRDefault="0087726D" w:rsidP="0087726D">
      <w:pPr>
        <w:spacing w:after="0" w:line="240" w:lineRule="auto"/>
        <w:jc w:val="center"/>
        <w:rPr>
          <w:rFonts w:ascii="Arial" w:eastAsia="Malgun Gothic Semilight" w:hAnsi="Arial" w:cs="Arial"/>
          <w:b/>
          <w:sz w:val="24"/>
          <w:szCs w:val="24"/>
          <w:u w:val="single"/>
        </w:rPr>
      </w:pPr>
    </w:p>
    <w:p w:rsidR="00692F3F" w:rsidRPr="00692F3F" w:rsidRDefault="00692F3F" w:rsidP="00692F3F">
      <w:pPr>
        <w:pStyle w:val="Heading1"/>
        <w:jc w:val="center"/>
        <w:rPr>
          <w:rFonts w:ascii="Arial" w:eastAsia="Malgun Gothic Semilight" w:hAnsi="Arial" w:cs="Arial"/>
          <w:b/>
          <w:sz w:val="72"/>
          <w:szCs w:val="72"/>
          <w:u w:val="single"/>
        </w:rPr>
      </w:pPr>
      <w:r w:rsidRPr="00692F3F">
        <w:rPr>
          <w:rFonts w:ascii="Arial" w:eastAsia="Malgun Gothic Semilight" w:hAnsi="Arial" w:cs="Arial"/>
          <w:b/>
          <w:sz w:val="72"/>
          <w:szCs w:val="72"/>
          <w:u w:val="single"/>
        </w:rPr>
        <w:t>Banding Reviews Update</w:t>
      </w:r>
    </w:p>
    <w:p w:rsidR="008C7D16" w:rsidRDefault="008C7D16" w:rsidP="00692F3F">
      <w:pPr>
        <w:pStyle w:val="Heading1"/>
        <w:jc w:val="both"/>
        <w:rPr>
          <w:rFonts w:ascii="Arial" w:eastAsia="Times New Roman" w:hAnsi="Arial" w:cs="Arial"/>
          <w:color w:val="auto"/>
          <w:sz w:val="26"/>
          <w:szCs w:val="26"/>
        </w:rPr>
      </w:pPr>
    </w:p>
    <w:p w:rsidR="00692F3F" w:rsidRPr="00E40E70" w:rsidRDefault="00692F3F" w:rsidP="00692F3F">
      <w:pPr>
        <w:pStyle w:val="Heading1"/>
        <w:jc w:val="both"/>
        <w:rPr>
          <w:rFonts w:ascii="Arial" w:eastAsia="Times New Roman" w:hAnsi="Arial" w:cs="Arial"/>
          <w:color w:val="auto"/>
          <w:sz w:val="26"/>
          <w:szCs w:val="26"/>
        </w:rPr>
      </w:pPr>
      <w:r w:rsidRPr="00E40E70">
        <w:rPr>
          <w:rFonts w:ascii="Arial" w:eastAsia="Times New Roman" w:hAnsi="Arial" w:cs="Arial"/>
          <w:color w:val="auto"/>
          <w:sz w:val="26"/>
          <w:szCs w:val="26"/>
        </w:rPr>
        <w:t>Dear Member,</w:t>
      </w:r>
    </w:p>
    <w:p w:rsidR="00E40E70" w:rsidRPr="00E40E70" w:rsidRDefault="00E40E70" w:rsidP="00692F3F">
      <w:pPr>
        <w:jc w:val="both"/>
        <w:rPr>
          <w:rFonts w:eastAsia="Times New Roman"/>
          <w:sz w:val="26"/>
          <w:szCs w:val="26"/>
        </w:rPr>
      </w:pPr>
    </w:p>
    <w:p w:rsidR="00692F3F" w:rsidRPr="00E40E70" w:rsidRDefault="00692F3F" w:rsidP="00692F3F">
      <w:pPr>
        <w:jc w:val="both"/>
        <w:rPr>
          <w:rFonts w:ascii="Arial" w:eastAsia="Times New Roman" w:hAnsi="Arial" w:cs="Arial"/>
          <w:sz w:val="26"/>
          <w:szCs w:val="26"/>
        </w:rPr>
      </w:pPr>
      <w:r w:rsidRPr="00E40E70">
        <w:rPr>
          <w:rFonts w:ascii="Arial" w:eastAsia="Times New Roman" w:hAnsi="Arial" w:cs="Arial"/>
          <w:sz w:val="26"/>
          <w:szCs w:val="26"/>
        </w:rPr>
        <w:t xml:space="preserve">UNISON is leading on various banding reviews within the Trust. </w:t>
      </w:r>
    </w:p>
    <w:p w:rsidR="00692F3F" w:rsidRPr="00E40E70" w:rsidRDefault="0029332F" w:rsidP="00692F3F">
      <w:pPr>
        <w:jc w:val="both"/>
        <w:rPr>
          <w:rFonts w:ascii="Arial" w:eastAsia="Times New Roman" w:hAnsi="Arial" w:cs="Arial"/>
          <w:sz w:val="26"/>
          <w:szCs w:val="26"/>
        </w:rPr>
      </w:pPr>
      <w:r w:rsidRPr="00E40E70">
        <w:rPr>
          <w:rFonts w:ascii="Arial" w:eastAsia="Times New Roman" w:hAnsi="Arial" w:cs="Arial"/>
          <w:sz w:val="26"/>
          <w:szCs w:val="26"/>
        </w:rPr>
        <w:t>T</w:t>
      </w:r>
      <w:r w:rsidR="008D09F7">
        <w:rPr>
          <w:rFonts w:ascii="Arial" w:eastAsia="Times New Roman" w:hAnsi="Arial" w:cs="Arial"/>
          <w:sz w:val="26"/>
          <w:szCs w:val="26"/>
        </w:rPr>
        <w:t>he Dispatcher and EMD</w:t>
      </w:r>
      <w:r w:rsidR="00692F3F" w:rsidRPr="00E40E70">
        <w:rPr>
          <w:rFonts w:ascii="Arial" w:eastAsia="Times New Roman" w:hAnsi="Arial" w:cs="Arial"/>
          <w:sz w:val="26"/>
          <w:szCs w:val="26"/>
        </w:rPr>
        <w:t xml:space="preserve"> Job Analysis Questionnaires (JAQ</w:t>
      </w:r>
      <w:r w:rsidR="00AB074B">
        <w:rPr>
          <w:rFonts w:ascii="Arial" w:eastAsia="Times New Roman" w:hAnsi="Arial" w:cs="Arial"/>
          <w:sz w:val="26"/>
          <w:szCs w:val="26"/>
        </w:rPr>
        <w:t>’</w:t>
      </w:r>
      <w:r w:rsidR="00692F3F" w:rsidRPr="00E40E70">
        <w:rPr>
          <w:rFonts w:ascii="Arial" w:eastAsia="Times New Roman" w:hAnsi="Arial" w:cs="Arial"/>
          <w:sz w:val="26"/>
          <w:szCs w:val="26"/>
        </w:rPr>
        <w:t>s) have</w:t>
      </w:r>
      <w:r w:rsidR="00FA24F3">
        <w:rPr>
          <w:rFonts w:ascii="Arial" w:eastAsia="Times New Roman" w:hAnsi="Arial" w:cs="Arial"/>
          <w:sz w:val="26"/>
          <w:szCs w:val="26"/>
        </w:rPr>
        <w:t xml:space="preserve"> now completed the analysis panel stage of the process </w:t>
      </w:r>
      <w:r w:rsidR="00692F3F" w:rsidRPr="00E40E70">
        <w:rPr>
          <w:rFonts w:ascii="Arial" w:eastAsia="Times New Roman" w:hAnsi="Arial" w:cs="Arial"/>
          <w:sz w:val="26"/>
          <w:szCs w:val="26"/>
        </w:rPr>
        <w:t>and</w:t>
      </w:r>
      <w:r w:rsidRPr="00E40E70">
        <w:rPr>
          <w:rFonts w:ascii="Arial" w:eastAsia="Times New Roman" w:hAnsi="Arial" w:cs="Arial"/>
          <w:sz w:val="26"/>
          <w:szCs w:val="26"/>
        </w:rPr>
        <w:t xml:space="preserve"> are</w:t>
      </w:r>
      <w:r w:rsidR="00FA24F3">
        <w:rPr>
          <w:rFonts w:ascii="Arial" w:eastAsia="Times New Roman" w:hAnsi="Arial" w:cs="Arial"/>
          <w:sz w:val="26"/>
          <w:szCs w:val="26"/>
        </w:rPr>
        <w:t xml:space="preserve"> a</w:t>
      </w:r>
      <w:r w:rsidR="00692F3F" w:rsidRPr="00E40E70">
        <w:rPr>
          <w:rFonts w:ascii="Arial" w:eastAsia="Times New Roman" w:hAnsi="Arial" w:cs="Arial"/>
          <w:sz w:val="26"/>
          <w:szCs w:val="26"/>
        </w:rPr>
        <w:t>waiting final sign off. Once this has happened the JAQ</w:t>
      </w:r>
      <w:r w:rsidR="00AB074B">
        <w:rPr>
          <w:rFonts w:ascii="Arial" w:eastAsia="Times New Roman" w:hAnsi="Arial" w:cs="Arial"/>
          <w:sz w:val="26"/>
          <w:szCs w:val="26"/>
        </w:rPr>
        <w:t>’</w:t>
      </w:r>
      <w:r w:rsidR="00692F3F" w:rsidRPr="00E40E70">
        <w:rPr>
          <w:rFonts w:ascii="Arial" w:eastAsia="Times New Roman" w:hAnsi="Arial" w:cs="Arial"/>
          <w:sz w:val="26"/>
          <w:szCs w:val="26"/>
        </w:rPr>
        <w:t>s will go to a full evaluation panel and be banded appropriately. UNISON has arranged a meeting this Wednesday to with job holder leads to finalise the process.</w:t>
      </w:r>
    </w:p>
    <w:p w:rsidR="00692F3F" w:rsidRPr="00E40E70" w:rsidRDefault="00AB074B" w:rsidP="00692F3F">
      <w:pPr>
        <w:jc w:val="both"/>
        <w:rPr>
          <w:rFonts w:ascii="Arial" w:eastAsia="Times New Roman" w:hAnsi="Arial" w:cs="Arial"/>
          <w:sz w:val="26"/>
          <w:szCs w:val="26"/>
        </w:rPr>
      </w:pPr>
      <w:r>
        <w:rPr>
          <w:rFonts w:ascii="Arial" w:eastAsia="Times New Roman" w:hAnsi="Arial" w:cs="Arial"/>
          <w:sz w:val="26"/>
          <w:szCs w:val="26"/>
        </w:rPr>
        <w:t>The Clinical S</w:t>
      </w:r>
      <w:r w:rsidR="00692F3F" w:rsidRPr="00E40E70">
        <w:rPr>
          <w:rFonts w:ascii="Arial" w:eastAsia="Times New Roman" w:hAnsi="Arial" w:cs="Arial"/>
          <w:sz w:val="26"/>
          <w:szCs w:val="26"/>
        </w:rPr>
        <w:t>upervisor review is now moving into an ACAS process</w:t>
      </w:r>
      <w:r w:rsidR="0029332F" w:rsidRPr="00E40E70">
        <w:rPr>
          <w:rFonts w:ascii="Arial" w:eastAsia="Times New Roman" w:hAnsi="Arial" w:cs="Arial"/>
          <w:sz w:val="26"/>
          <w:szCs w:val="26"/>
        </w:rPr>
        <w:t xml:space="preserve"> after a formal dispute was lodged</w:t>
      </w:r>
      <w:r w:rsidR="00692F3F" w:rsidRPr="00E40E70">
        <w:rPr>
          <w:rFonts w:ascii="Arial" w:eastAsia="Times New Roman" w:hAnsi="Arial" w:cs="Arial"/>
          <w:sz w:val="26"/>
          <w:szCs w:val="26"/>
        </w:rPr>
        <w:t>. The first meeting is</w:t>
      </w:r>
      <w:r w:rsidR="0029332F" w:rsidRPr="00E40E70">
        <w:rPr>
          <w:rFonts w:ascii="Arial" w:eastAsia="Times New Roman" w:hAnsi="Arial" w:cs="Arial"/>
          <w:sz w:val="26"/>
          <w:szCs w:val="26"/>
        </w:rPr>
        <w:t xml:space="preserve"> due</w:t>
      </w:r>
      <w:r w:rsidR="00692F3F" w:rsidRPr="00E40E70">
        <w:rPr>
          <w:rFonts w:ascii="Arial" w:eastAsia="Times New Roman" w:hAnsi="Arial" w:cs="Arial"/>
          <w:sz w:val="26"/>
          <w:szCs w:val="26"/>
        </w:rPr>
        <w:t xml:space="preserve"> in early October. UNISON is hoping that this will break the deadlock and resu</w:t>
      </w:r>
      <w:r w:rsidR="00B04A3F">
        <w:rPr>
          <w:rFonts w:ascii="Arial" w:eastAsia="Times New Roman" w:hAnsi="Arial" w:cs="Arial"/>
          <w:sz w:val="26"/>
          <w:szCs w:val="26"/>
        </w:rPr>
        <w:t>lt in an agreed matching panel</w:t>
      </w:r>
      <w:r w:rsidR="00692F3F" w:rsidRPr="00E40E70">
        <w:rPr>
          <w:rFonts w:ascii="Arial" w:eastAsia="Times New Roman" w:hAnsi="Arial" w:cs="Arial"/>
          <w:sz w:val="26"/>
          <w:szCs w:val="26"/>
        </w:rPr>
        <w:t xml:space="preserve">. If this </w:t>
      </w:r>
      <w:r w:rsidR="0029332F" w:rsidRPr="00E40E70">
        <w:rPr>
          <w:rFonts w:ascii="Arial" w:eastAsia="Times New Roman" w:hAnsi="Arial" w:cs="Arial"/>
          <w:sz w:val="26"/>
          <w:szCs w:val="26"/>
        </w:rPr>
        <w:t>isn’t achieved UNISON would progress the</w:t>
      </w:r>
      <w:r w:rsidR="00692F3F" w:rsidRPr="00E40E70">
        <w:rPr>
          <w:rFonts w:ascii="Arial" w:eastAsia="Times New Roman" w:hAnsi="Arial" w:cs="Arial"/>
          <w:sz w:val="26"/>
          <w:szCs w:val="26"/>
        </w:rPr>
        <w:t xml:space="preserve"> formal dispute with the Trust which would include taking no part of any proposed restructure</w:t>
      </w:r>
      <w:r w:rsidR="0029332F" w:rsidRPr="00E40E70">
        <w:rPr>
          <w:rFonts w:ascii="Arial" w:eastAsia="Times New Roman" w:hAnsi="Arial" w:cs="Arial"/>
          <w:sz w:val="26"/>
          <w:szCs w:val="26"/>
        </w:rPr>
        <w:t xml:space="preserve"> and potentially looking at some form of industrial action</w:t>
      </w:r>
      <w:r w:rsidR="00692F3F" w:rsidRPr="00E40E70">
        <w:rPr>
          <w:rFonts w:ascii="Arial" w:eastAsia="Times New Roman" w:hAnsi="Arial" w:cs="Arial"/>
          <w:sz w:val="26"/>
          <w:szCs w:val="26"/>
        </w:rPr>
        <w:t xml:space="preserve">. UNISONs obvious concern is how the Trust can </w:t>
      </w:r>
      <w:r w:rsidR="0029332F" w:rsidRPr="00E40E70">
        <w:rPr>
          <w:rFonts w:ascii="Arial" w:eastAsia="Times New Roman" w:hAnsi="Arial" w:cs="Arial"/>
          <w:sz w:val="26"/>
          <w:szCs w:val="26"/>
        </w:rPr>
        <w:t xml:space="preserve">do a </w:t>
      </w:r>
      <w:r w:rsidR="00692F3F" w:rsidRPr="00E40E70">
        <w:rPr>
          <w:rFonts w:ascii="Arial" w:eastAsia="Times New Roman" w:hAnsi="Arial" w:cs="Arial"/>
          <w:sz w:val="26"/>
          <w:szCs w:val="26"/>
        </w:rPr>
        <w:t xml:space="preserve">restructure when the CS banding is not finalised. </w:t>
      </w:r>
    </w:p>
    <w:p w:rsidR="00692F3F" w:rsidRPr="00E40E70" w:rsidRDefault="00692F3F" w:rsidP="00692F3F">
      <w:pPr>
        <w:jc w:val="both"/>
        <w:rPr>
          <w:rFonts w:ascii="Arial" w:eastAsia="Times New Roman" w:hAnsi="Arial" w:cs="Arial"/>
          <w:sz w:val="26"/>
          <w:szCs w:val="26"/>
        </w:rPr>
      </w:pPr>
      <w:r w:rsidRPr="00E40E70">
        <w:rPr>
          <w:rFonts w:ascii="Arial" w:eastAsia="Times New Roman" w:hAnsi="Arial" w:cs="Arial"/>
          <w:sz w:val="26"/>
          <w:szCs w:val="26"/>
        </w:rPr>
        <w:t xml:space="preserve">UNISON and </w:t>
      </w:r>
      <w:bookmarkStart w:id="0" w:name="_GoBack"/>
      <w:bookmarkEnd w:id="0"/>
      <w:r w:rsidR="00AB074B" w:rsidRPr="00E40E70">
        <w:rPr>
          <w:rFonts w:ascii="Arial" w:eastAsia="Times New Roman" w:hAnsi="Arial" w:cs="Arial"/>
          <w:sz w:val="26"/>
          <w:szCs w:val="26"/>
        </w:rPr>
        <w:t>it</w:t>
      </w:r>
      <w:r w:rsidR="00AB074B">
        <w:rPr>
          <w:rFonts w:ascii="Arial" w:eastAsia="Times New Roman" w:hAnsi="Arial" w:cs="Arial"/>
          <w:sz w:val="26"/>
          <w:szCs w:val="26"/>
        </w:rPr>
        <w:t>s</w:t>
      </w:r>
      <w:r w:rsidRPr="00E40E70">
        <w:rPr>
          <w:rFonts w:ascii="Arial" w:eastAsia="Times New Roman" w:hAnsi="Arial" w:cs="Arial"/>
          <w:sz w:val="26"/>
          <w:szCs w:val="26"/>
        </w:rPr>
        <w:t xml:space="preserve"> sister unions have had no formal discussions with the Trust regarding any restructure. UNISON is fully aware that the A&amp;E management team are hearing rumours around being put at risk and consultation meetings. The uncertainty and lack of information is causing</w:t>
      </w:r>
      <w:r w:rsidR="000402E5" w:rsidRPr="00E40E70">
        <w:rPr>
          <w:rFonts w:ascii="Arial" w:eastAsia="Times New Roman" w:hAnsi="Arial" w:cs="Arial"/>
          <w:sz w:val="26"/>
          <w:szCs w:val="26"/>
        </w:rPr>
        <w:t xml:space="preserve"> both concern</w:t>
      </w:r>
      <w:r w:rsidRPr="00E40E70">
        <w:rPr>
          <w:rFonts w:ascii="Arial" w:eastAsia="Times New Roman" w:hAnsi="Arial" w:cs="Arial"/>
          <w:sz w:val="26"/>
          <w:szCs w:val="26"/>
        </w:rPr>
        <w:t xml:space="preserve"> and anger</w:t>
      </w:r>
      <w:r w:rsidR="000402E5" w:rsidRPr="00E40E70">
        <w:rPr>
          <w:rFonts w:ascii="Arial" w:eastAsia="Times New Roman" w:hAnsi="Arial" w:cs="Arial"/>
          <w:sz w:val="26"/>
          <w:szCs w:val="26"/>
        </w:rPr>
        <w:t xml:space="preserve"> amongst members</w:t>
      </w:r>
      <w:r w:rsidRPr="00E40E70">
        <w:rPr>
          <w:rFonts w:ascii="Arial" w:eastAsia="Times New Roman" w:hAnsi="Arial" w:cs="Arial"/>
          <w:sz w:val="26"/>
          <w:szCs w:val="26"/>
        </w:rPr>
        <w:t>. UNISON insists the Trust resolves the CS banding review and informs UNISON and its members the restructure plan.</w:t>
      </w:r>
    </w:p>
    <w:p w:rsidR="00564306" w:rsidRDefault="00692F3F" w:rsidP="00692F3F">
      <w:pPr>
        <w:jc w:val="both"/>
        <w:rPr>
          <w:rFonts w:ascii="Arial" w:eastAsia="Times New Roman" w:hAnsi="Arial" w:cs="Arial"/>
          <w:sz w:val="26"/>
          <w:szCs w:val="26"/>
        </w:rPr>
      </w:pPr>
      <w:r w:rsidRPr="00E40E70">
        <w:rPr>
          <w:rFonts w:ascii="Arial" w:eastAsia="Times New Roman" w:hAnsi="Arial" w:cs="Arial"/>
          <w:sz w:val="26"/>
          <w:szCs w:val="26"/>
        </w:rPr>
        <w:t xml:space="preserve">Other banding reviews </w:t>
      </w:r>
      <w:r w:rsidR="0029332F" w:rsidRPr="00E40E70">
        <w:rPr>
          <w:rFonts w:ascii="Arial" w:eastAsia="Times New Roman" w:hAnsi="Arial" w:cs="Arial"/>
          <w:sz w:val="26"/>
          <w:szCs w:val="26"/>
        </w:rPr>
        <w:t>are also being pursued by UNISON</w:t>
      </w:r>
      <w:r w:rsidR="00564306">
        <w:rPr>
          <w:rFonts w:ascii="Arial" w:eastAsia="Times New Roman" w:hAnsi="Arial" w:cs="Arial"/>
          <w:sz w:val="26"/>
          <w:szCs w:val="26"/>
        </w:rPr>
        <w:t xml:space="preserve"> and are at various stages of the agenda for change process</w:t>
      </w:r>
      <w:r w:rsidRPr="00E40E70">
        <w:rPr>
          <w:rFonts w:ascii="Arial" w:eastAsia="Times New Roman" w:hAnsi="Arial" w:cs="Arial"/>
          <w:sz w:val="26"/>
          <w:szCs w:val="26"/>
        </w:rPr>
        <w:t xml:space="preserve"> </w:t>
      </w:r>
      <w:r w:rsidR="000402E5" w:rsidRPr="00E40E70">
        <w:rPr>
          <w:rFonts w:ascii="Arial" w:eastAsia="Times New Roman" w:hAnsi="Arial" w:cs="Arial"/>
          <w:sz w:val="26"/>
          <w:szCs w:val="26"/>
        </w:rPr>
        <w:t xml:space="preserve">including </w:t>
      </w:r>
      <w:r w:rsidR="00564306">
        <w:rPr>
          <w:rFonts w:ascii="Arial" w:eastAsia="Times New Roman" w:hAnsi="Arial" w:cs="Arial"/>
          <w:sz w:val="26"/>
          <w:szCs w:val="26"/>
        </w:rPr>
        <w:t>rolls in IUC, EOC and PTS.</w:t>
      </w:r>
    </w:p>
    <w:p w:rsidR="00692F3F" w:rsidRPr="00E40E70" w:rsidRDefault="00564306" w:rsidP="00692F3F">
      <w:pPr>
        <w:jc w:val="both"/>
        <w:rPr>
          <w:rFonts w:ascii="Arial" w:eastAsia="Times New Roman" w:hAnsi="Arial" w:cs="Arial"/>
          <w:sz w:val="26"/>
          <w:szCs w:val="26"/>
        </w:rPr>
      </w:pPr>
      <w:r>
        <w:rPr>
          <w:rFonts w:ascii="Arial" w:eastAsia="Times New Roman" w:hAnsi="Arial" w:cs="Arial"/>
          <w:sz w:val="26"/>
          <w:szCs w:val="26"/>
        </w:rPr>
        <w:t xml:space="preserve">The appeals that have been put forward by our ECA, </w:t>
      </w:r>
      <w:r w:rsidR="0029332F" w:rsidRPr="00E40E70">
        <w:rPr>
          <w:rFonts w:ascii="Arial" w:eastAsia="Times New Roman" w:hAnsi="Arial" w:cs="Arial"/>
          <w:sz w:val="26"/>
          <w:szCs w:val="26"/>
        </w:rPr>
        <w:t>SP and HEMS P</w:t>
      </w:r>
      <w:r>
        <w:rPr>
          <w:rFonts w:ascii="Arial" w:eastAsia="Times New Roman" w:hAnsi="Arial" w:cs="Arial"/>
          <w:sz w:val="26"/>
          <w:szCs w:val="26"/>
        </w:rPr>
        <w:t xml:space="preserve">aramedic members are being actively chased by the Branch as the continued delays are source of great frustration for the branch and members, and although Covid is still continuing it should no longer be used as a reason to delay the process. </w:t>
      </w:r>
    </w:p>
    <w:p w:rsidR="00E949BF" w:rsidRPr="00E40E70" w:rsidRDefault="00E949BF" w:rsidP="00692F3F">
      <w:pPr>
        <w:spacing w:after="0" w:line="240" w:lineRule="auto"/>
        <w:jc w:val="both"/>
        <w:rPr>
          <w:rFonts w:ascii="Arial" w:eastAsia="Malgun Gothic Semilight" w:hAnsi="Arial" w:cs="Arial"/>
          <w:sz w:val="26"/>
          <w:szCs w:val="26"/>
        </w:rPr>
      </w:pPr>
    </w:p>
    <w:sectPr w:rsidR="00E949BF" w:rsidRPr="00E40E70" w:rsidSect="00D3668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DB" w:rsidRDefault="000003DB" w:rsidP="009C1C86">
      <w:pPr>
        <w:spacing w:after="0" w:line="240" w:lineRule="auto"/>
      </w:pPr>
      <w:r>
        <w:separator/>
      </w:r>
    </w:p>
  </w:endnote>
  <w:endnote w:type="continuationSeparator" w:id="0">
    <w:p w:rsidR="000003DB" w:rsidRDefault="000003DB"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86" w:rsidRDefault="00703845">
    <w:pPr>
      <w:pStyle w:val="Footer"/>
    </w:pPr>
    <w:r>
      <w:t xml:space="preserve">Branch Secretary - Kevin Fairfax 07979 912012 </w:t>
    </w:r>
    <w:r>
      <w:ptab w:relativeTo="margin" w:alignment="right" w:leader="none"/>
    </w:r>
    <w:r>
      <w:t>Branch Chair – Bryn Webster 07798 825574</w:t>
    </w:r>
  </w:p>
  <w:p w:rsidR="00703845" w:rsidRDefault="00703845" w:rsidP="00703845">
    <w:pPr>
      <w:pStyle w:val="Footer"/>
      <w:jc w:val="center"/>
    </w:pPr>
    <w:r>
      <w:t>Email – yas.unison@nhs.net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DB" w:rsidRDefault="000003DB" w:rsidP="009C1C86">
      <w:pPr>
        <w:spacing w:after="0" w:line="240" w:lineRule="auto"/>
      </w:pPr>
      <w:r>
        <w:separator/>
      </w:r>
    </w:p>
  </w:footnote>
  <w:footnote w:type="continuationSeparator" w:id="0">
    <w:p w:rsidR="000003DB" w:rsidRDefault="000003DB" w:rsidP="009C1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F099D"/>
    <w:multiLevelType w:val="multilevel"/>
    <w:tmpl w:val="DFE4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C4229"/>
    <w:multiLevelType w:val="hybridMultilevel"/>
    <w:tmpl w:val="E58A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677AE0"/>
    <w:multiLevelType w:val="hybridMultilevel"/>
    <w:tmpl w:val="6436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7F21F4"/>
    <w:multiLevelType w:val="multilevel"/>
    <w:tmpl w:val="955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0039"/>
    <w:rsid w:val="000003DB"/>
    <w:rsid w:val="00002029"/>
    <w:rsid w:val="00026673"/>
    <w:rsid w:val="000402E5"/>
    <w:rsid w:val="000435FC"/>
    <w:rsid w:val="00087A8E"/>
    <w:rsid w:val="000A1550"/>
    <w:rsid w:val="000C07F9"/>
    <w:rsid w:val="000F4C9F"/>
    <w:rsid w:val="000F7D06"/>
    <w:rsid w:val="0010055D"/>
    <w:rsid w:val="0011596F"/>
    <w:rsid w:val="00121C4E"/>
    <w:rsid w:val="00123CD0"/>
    <w:rsid w:val="001B3C6A"/>
    <w:rsid w:val="001F1F19"/>
    <w:rsid w:val="001F608C"/>
    <w:rsid w:val="002554C2"/>
    <w:rsid w:val="00263B3B"/>
    <w:rsid w:val="00272D06"/>
    <w:rsid w:val="002758DD"/>
    <w:rsid w:val="00290505"/>
    <w:rsid w:val="0029332F"/>
    <w:rsid w:val="002B0717"/>
    <w:rsid w:val="002C76A9"/>
    <w:rsid w:val="002C7CFD"/>
    <w:rsid w:val="00321FA5"/>
    <w:rsid w:val="00335DA1"/>
    <w:rsid w:val="0034393C"/>
    <w:rsid w:val="0037106E"/>
    <w:rsid w:val="00391DF0"/>
    <w:rsid w:val="00396BD0"/>
    <w:rsid w:val="003B2D55"/>
    <w:rsid w:val="003C6AB0"/>
    <w:rsid w:val="003D0729"/>
    <w:rsid w:val="0041336A"/>
    <w:rsid w:val="00430B6F"/>
    <w:rsid w:val="00434854"/>
    <w:rsid w:val="00492049"/>
    <w:rsid w:val="00493B73"/>
    <w:rsid w:val="004D191F"/>
    <w:rsid w:val="005064CB"/>
    <w:rsid w:val="00536711"/>
    <w:rsid w:val="00551170"/>
    <w:rsid w:val="00555AA9"/>
    <w:rsid w:val="00556045"/>
    <w:rsid w:val="00564306"/>
    <w:rsid w:val="00565810"/>
    <w:rsid w:val="00570DAE"/>
    <w:rsid w:val="00592B6F"/>
    <w:rsid w:val="00594794"/>
    <w:rsid w:val="005C1DEB"/>
    <w:rsid w:val="005C227F"/>
    <w:rsid w:val="005C46F9"/>
    <w:rsid w:val="005D33CD"/>
    <w:rsid w:val="006069BD"/>
    <w:rsid w:val="00626649"/>
    <w:rsid w:val="00644276"/>
    <w:rsid w:val="00646EC6"/>
    <w:rsid w:val="00654140"/>
    <w:rsid w:val="00690C3C"/>
    <w:rsid w:val="00692F3F"/>
    <w:rsid w:val="006973E4"/>
    <w:rsid w:val="006B3D92"/>
    <w:rsid w:val="006C5C23"/>
    <w:rsid w:val="006E38C4"/>
    <w:rsid w:val="006E6C46"/>
    <w:rsid w:val="006F5F18"/>
    <w:rsid w:val="00703845"/>
    <w:rsid w:val="007135D0"/>
    <w:rsid w:val="00727B0E"/>
    <w:rsid w:val="00742B1A"/>
    <w:rsid w:val="007436EA"/>
    <w:rsid w:val="007C08D6"/>
    <w:rsid w:val="007C11CE"/>
    <w:rsid w:val="007C2359"/>
    <w:rsid w:val="007C4D82"/>
    <w:rsid w:val="007F443D"/>
    <w:rsid w:val="008416D9"/>
    <w:rsid w:val="00856008"/>
    <w:rsid w:val="008747BB"/>
    <w:rsid w:val="0087726D"/>
    <w:rsid w:val="0088777C"/>
    <w:rsid w:val="008C269B"/>
    <w:rsid w:val="008C7D16"/>
    <w:rsid w:val="008D09F7"/>
    <w:rsid w:val="009106C5"/>
    <w:rsid w:val="00932B4A"/>
    <w:rsid w:val="00983E54"/>
    <w:rsid w:val="00984443"/>
    <w:rsid w:val="009A772A"/>
    <w:rsid w:val="009C055E"/>
    <w:rsid w:val="009C1C86"/>
    <w:rsid w:val="009C755D"/>
    <w:rsid w:val="009D41E4"/>
    <w:rsid w:val="009F27D0"/>
    <w:rsid w:val="009F7A81"/>
    <w:rsid w:val="00A0296E"/>
    <w:rsid w:val="00A17260"/>
    <w:rsid w:val="00A21DDB"/>
    <w:rsid w:val="00A43DF0"/>
    <w:rsid w:val="00A50192"/>
    <w:rsid w:val="00A52F1D"/>
    <w:rsid w:val="00A56649"/>
    <w:rsid w:val="00A8766A"/>
    <w:rsid w:val="00AA5477"/>
    <w:rsid w:val="00AB074B"/>
    <w:rsid w:val="00B04A3F"/>
    <w:rsid w:val="00B04F9E"/>
    <w:rsid w:val="00B10492"/>
    <w:rsid w:val="00B12B65"/>
    <w:rsid w:val="00B21454"/>
    <w:rsid w:val="00B62F71"/>
    <w:rsid w:val="00B91F34"/>
    <w:rsid w:val="00BC1CAE"/>
    <w:rsid w:val="00BE5D70"/>
    <w:rsid w:val="00BF245F"/>
    <w:rsid w:val="00C43656"/>
    <w:rsid w:val="00C51EA9"/>
    <w:rsid w:val="00C54A09"/>
    <w:rsid w:val="00C67F28"/>
    <w:rsid w:val="00C91335"/>
    <w:rsid w:val="00CD60DC"/>
    <w:rsid w:val="00CE66C5"/>
    <w:rsid w:val="00D232B9"/>
    <w:rsid w:val="00D344AE"/>
    <w:rsid w:val="00D36683"/>
    <w:rsid w:val="00D6499A"/>
    <w:rsid w:val="00D66B8C"/>
    <w:rsid w:val="00D77038"/>
    <w:rsid w:val="00D804DC"/>
    <w:rsid w:val="00D93CE7"/>
    <w:rsid w:val="00D962D9"/>
    <w:rsid w:val="00DA76BE"/>
    <w:rsid w:val="00DB189B"/>
    <w:rsid w:val="00DD0A78"/>
    <w:rsid w:val="00DE5DA9"/>
    <w:rsid w:val="00DF1008"/>
    <w:rsid w:val="00E24FB4"/>
    <w:rsid w:val="00E40E70"/>
    <w:rsid w:val="00E44014"/>
    <w:rsid w:val="00E55D9C"/>
    <w:rsid w:val="00E86160"/>
    <w:rsid w:val="00E92957"/>
    <w:rsid w:val="00E949BF"/>
    <w:rsid w:val="00EA54D4"/>
    <w:rsid w:val="00EC1C58"/>
    <w:rsid w:val="00EF1F29"/>
    <w:rsid w:val="00F176C6"/>
    <w:rsid w:val="00F31A44"/>
    <w:rsid w:val="00F42369"/>
    <w:rsid w:val="00F52DF8"/>
    <w:rsid w:val="00F856CE"/>
    <w:rsid w:val="00FA24F3"/>
    <w:rsid w:val="00FA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character" w:styleId="FollowedHyperlink">
    <w:name w:val="FollowedHyperlink"/>
    <w:basedOn w:val="DefaultParagraphFont"/>
    <w:uiPriority w:val="99"/>
    <w:semiHidden/>
    <w:unhideWhenUsed/>
    <w:rsid w:val="009106C5"/>
    <w:rPr>
      <w:color w:val="954F72" w:themeColor="followedHyperlink"/>
      <w:u w:val="single"/>
    </w:rPr>
  </w:style>
  <w:style w:type="character" w:styleId="CommentReference">
    <w:name w:val="annotation reference"/>
    <w:basedOn w:val="DefaultParagraphFont"/>
    <w:uiPriority w:val="99"/>
    <w:semiHidden/>
    <w:unhideWhenUsed/>
    <w:rsid w:val="0087726D"/>
    <w:rPr>
      <w:sz w:val="16"/>
      <w:szCs w:val="16"/>
    </w:rPr>
  </w:style>
  <w:style w:type="paragraph" w:styleId="CommentText">
    <w:name w:val="annotation text"/>
    <w:basedOn w:val="Normal"/>
    <w:link w:val="CommentTextChar"/>
    <w:uiPriority w:val="99"/>
    <w:semiHidden/>
    <w:unhideWhenUsed/>
    <w:rsid w:val="0087726D"/>
    <w:pPr>
      <w:spacing w:line="240" w:lineRule="auto"/>
    </w:pPr>
    <w:rPr>
      <w:sz w:val="20"/>
      <w:szCs w:val="20"/>
    </w:rPr>
  </w:style>
  <w:style w:type="character" w:customStyle="1" w:styleId="CommentTextChar">
    <w:name w:val="Comment Text Char"/>
    <w:basedOn w:val="DefaultParagraphFont"/>
    <w:link w:val="CommentText"/>
    <w:uiPriority w:val="99"/>
    <w:semiHidden/>
    <w:rsid w:val="0087726D"/>
    <w:rPr>
      <w:sz w:val="20"/>
      <w:szCs w:val="20"/>
    </w:rPr>
  </w:style>
  <w:style w:type="paragraph" w:styleId="CommentSubject">
    <w:name w:val="annotation subject"/>
    <w:basedOn w:val="CommentText"/>
    <w:next w:val="CommentText"/>
    <w:link w:val="CommentSubjectChar"/>
    <w:uiPriority w:val="99"/>
    <w:semiHidden/>
    <w:unhideWhenUsed/>
    <w:rsid w:val="0087726D"/>
    <w:rPr>
      <w:b/>
      <w:bCs/>
    </w:rPr>
  </w:style>
  <w:style w:type="character" w:customStyle="1" w:styleId="CommentSubjectChar">
    <w:name w:val="Comment Subject Char"/>
    <w:basedOn w:val="CommentTextChar"/>
    <w:link w:val="CommentSubject"/>
    <w:uiPriority w:val="99"/>
    <w:semiHidden/>
    <w:rsid w:val="008772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character" w:styleId="FollowedHyperlink">
    <w:name w:val="FollowedHyperlink"/>
    <w:basedOn w:val="DefaultParagraphFont"/>
    <w:uiPriority w:val="99"/>
    <w:semiHidden/>
    <w:unhideWhenUsed/>
    <w:rsid w:val="009106C5"/>
    <w:rPr>
      <w:color w:val="954F72" w:themeColor="followedHyperlink"/>
      <w:u w:val="single"/>
    </w:rPr>
  </w:style>
  <w:style w:type="character" w:styleId="CommentReference">
    <w:name w:val="annotation reference"/>
    <w:basedOn w:val="DefaultParagraphFont"/>
    <w:uiPriority w:val="99"/>
    <w:semiHidden/>
    <w:unhideWhenUsed/>
    <w:rsid w:val="0087726D"/>
    <w:rPr>
      <w:sz w:val="16"/>
      <w:szCs w:val="16"/>
    </w:rPr>
  </w:style>
  <w:style w:type="paragraph" w:styleId="CommentText">
    <w:name w:val="annotation text"/>
    <w:basedOn w:val="Normal"/>
    <w:link w:val="CommentTextChar"/>
    <w:uiPriority w:val="99"/>
    <w:semiHidden/>
    <w:unhideWhenUsed/>
    <w:rsid w:val="0087726D"/>
    <w:pPr>
      <w:spacing w:line="240" w:lineRule="auto"/>
    </w:pPr>
    <w:rPr>
      <w:sz w:val="20"/>
      <w:szCs w:val="20"/>
    </w:rPr>
  </w:style>
  <w:style w:type="character" w:customStyle="1" w:styleId="CommentTextChar">
    <w:name w:val="Comment Text Char"/>
    <w:basedOn w:val="DefaultParagraphFont"/>
    <w:link w:val="CommentText"/>
    <w:uiPriority w:val="99"/>
    <w:semiHidden/>
    <w:rsid w:val="0087726D"/>
    <w:rPr>
      <w:sz w:val="20"/>
      <w:szCs w:val="20"/>
    </w:rPr>
  </w:style>
  <w:style w:type="paragraph" w:styleId="CommentSubject">
    <w:name w:val="annotation subject"/>
    <w:basedOn w:val="CommentText"/>
    <w:next w:val="CommentText"/>
    <w:link w:val="CommentSubjectChar"/>
    <w:uiPriority w:val="99"/>
    <w:semiHidden/>
    <w:unhideWhenUsed/>
    <w:rsid w:val="0087726D"/>
    <w:rPr>
      <w:b/>
      <w:bCs/>
    </w:rPr>
  </w:style>
  <w:style w:type="character" w:customStyle="1" w:styleId="CommentSubjectChar">
    <w:name w:val="Comment Subject Char"/>
    <w:basedOn w:val="CommentTextChar"/>
    <w:link w:val="CommentSubject"/>
    <w:uiPriority w:val="99"/>
    <w:semiHidden/>
    <w:rsid w:val="008772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198">
      <w:bodyDiv w:val="1"/>
      <w:marLeft w:val="0"/>
      <w:marRight w:val="0"/>
      <w:marTop w:val="0"/>
      <w:marBottom w:val="0"/>
      <w:divBdr>
        <w:top w:val="none" w:sz="0" w:space="0" w:color="auto"/>
        <w:left w:val="none" w:sz="0" w:space="0" w:color="auto"/>
        <w:bottom w:val="none" w:sz="0" w:space="0" w:color="auto"/>
        <w:right w:val="none" w:sz="0" w:space="0" w:color="auto"/>
      </w:divBdr>
      <w:divsChild>
        <w:div w:id="992100950">
          <w:marLeft w:val="0"/>
          <w:marRight w:val="0"/>
          <w:marTop w:val="0"/>
          <w:marBottom w:val="0"/>
          <w:divBdr>
            <w:top w:val="none" w:sz="0" w:space="0" w:color="auto"/>
            <w:left w:val="none" w:sz="0" w:space="0" w:color="auto"/>
            <w:bottom w:val="none" w:sz="0" w:space="0" w:color="auto"/>
            <w:right w:val="none" w:sz="0" w:space="0" w:color="auto"/>
          </w:divBdr>
          <w:divsChild>
            <w:div w:id="1924221101">
              <w:marLeft w:val="0"/>
              <w:marRight w:val="0"/>
              <w:marTop w:val="0"/>
              <w:marBottom w:val="0"/>
              <w:divBdr>
                <w:top w:val="none" w:sz="0" w:space="0" w:color="auto"/>
                <w:left w:val="none" w:sz="0" w:space="0" w:color="auto"/>
                <w:bottom w:val="none" w:sz="0" w:space="0" w:color="auto"/>
                <w:right w:val="none" w:sz="0" w:space="0" w:color="auto"/>
              </w:divBdr>
              <w:divsChild>
                <w:div w:id="2016492267">
                  <w:marLeft w:val="0"/>
                  <w:marRight w:val="0"/>
                  <w:marTop w:val="0"/>
                  <w:marBottom w:val="0"/>
                  <w:divBdr>
                    <w:top w:val="none" w:sz="0" w:space="0" w:color="auto"/>
                    <w:left w:val="none" w:sz="0" w:space="0" w:color="auto"/>
                    <w:bottom w:val="none" w:sz="0" w:space="0" w:color="auto"/>
                    <w:right w:val="none" w:sz="0" w:space="0" w:color="auto"/>
                  </w:divBdr>
                  <w:divsChild>
                    <w:div w:id="533230707">
                      <w:marLeft w:val="0"/>
                      <w:marRight w:val="0"/>
                      <w:marTop w:val="0"/>
                      <w:marBottom w:val="0"/>
                      <w:divBdr>
                        <w:top w:val="none" w:sz="0" w:space="0" w:color="auto"/>
                        <w:left w:val="none" w:sz="0" w:space="0" w:color="auto"/>
                        <w:bottom w:val="none" w:sz="0" w:space="0" w:color="auto"/>
                        <w:right w:val="none" w:sz="0" w:space="0" w:color="auto"/>
                      </w:divBdr>
                      <w:divsChild>
                        <w:div w:id="242565255">
                          <w:marLeft w:val="0"/>
                          <w:marRight w:val="0"/>
                          <w:marTop w:val="0"/>
                          <w:marBottom w:val="0"/>
                          <w:divBdr>
                            <w:top w:val="none" w:sz="0" w:space="0" w:color="auto"/>
                            <w:left w:val="none" w:sz="0" w:space="0" w:color="auto"/>
                            <w:bottom w:val="none" w:sz="0" w:space="0" w:color="auto"/>
                            <w:right w:val="none" w:sz="0" w:space="0" w:color="auto"/>
                          </w:divBdr>
                          <w:divsChild>
                            <w:div w:id="478112012">
                              <w:marLeft w:val="0"/>
                              <w:marRight w:val="0"/>
                              <w:marTop w:val="0"/>
                              <w:marBottom w:val="360"/>
                              <w:divBdr>
                                <w:top w:val="none" w:sz="0" w:space="0" w:color="auto"/>
                                <w:left w:val="none" w:sz="0" w:space="0" w:color="auto"/>
                                <w:bottom w:val="dotted" w:sz="6" w:space="18" w:color="CCCCCC"/>
                                <w:right w:val="none" w:sz="0" w:space="0" w:color="auto"/>
                              </w:divBdr>
                              <w:divsChild>
                                <w:div w:id="479348458">
                                  <w:marLeft w:val="0"/>
                                  <w:marRight w:val="0"/>
                                  <w:marTop w:val="0"/>
                                  <w:marBottom w:val="0"/>
                                  <w:divBdr>
                                    <w:top w:val="none" w:sz="0" w:space="0" w:color="auto"/>
                                    <w:left w:val="none" w:sz="0" w:space="0" w:color="auto"/>
                                    <w:bottom w:val="none" w:sz="0" w:space="0" w:color="auto"/>
                                    <w:right w:val="none" w:sz="0" w:space="0" w:color="auto"/>
                                  </w:divBdr>
                                  <w:divsChild>
                                    <w:div w:id="1113860800">
                                      <w:marLeft w:val="0"/>
                                      <w:marRight w:val="0"/>
                                      <w:marTop w:val="0"/>
                                      <w:marBottom w:val="0"/>
                                      <w:divBdr>
                                        <w:top w:val="none" w:sz="0" w:space="0" w:color="auto"/>
                                        <w:left w:val="none" w:sz="0" w:space="0" w:color="auto"/>
                                        <w:bottom w:val="none" w:sz="0" w:space="0" w:color="auto"/>
                                        <w:right w:val="none" w:sz="0" w:space="0" w:color="auto"/>
                                      </w:divBdr>
                                      <w:divsChild>
                                        <w:div w:id="16682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378905">
      <w:bodyDiv w:val="1"/>
      <w:marLeft w:val="0"/>
      <w:marRight w:val="0"/>
      <w:marTop w:val="0"/>
      <w:marBottom w:val="0"/>
      <w:divBdr>
        <w:top w:val="none" w:sz="0" w:space="0" w:color="auto"/>
        <w:left w:val="none" w:sz="0" w:space="0" w:color="auto"/>
        <w:bottom w:val="none" w:sz="0" w:space="0" w:color="auto"/>
        <w:right w:val="none" w:sz="0" w:space="0" w:color="auto"/>
      </w:divBdr>
    </w:div>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1107310907">
      <w:bodyDiv w:val="1"/>
      <w:marLeft w:val="0"/>
      <w:marRight w:val="0"/>
      <w:marTop w:val="0"/>
      <w:marBottom w:val="0"/>
      <w:divBdr>
        <w:top w:val="none" w:sz="0" w:space="0" w:color="auto"/>
        <w:left w:val="none" w:sz="0" w:space="0" w:color="auto"/>
        <w:bottom w:val="none" w:sz="0" w:space="0" w:color="auto"/>
        <w:right w:val="none" w:sz="0" w:space="0" w:color="auto"/>
      </w:divBdr>
      <w:divsChild>
        <w:div w:id="332299765">
          <w:marLeft w:val="0"/>
          <w:marRight w:val="0"/>
          <w:marTop w:val="0"/>
          <w:marBottom w:val="0"/>
          <w:divBdr>
            <w:top w:val="none" w:sz="0" w:space="0" w:color="auto"/>
            <w:left w:val="none" w:sz="0" w:space="0" w:color="auto"/>
            <w:bottom w:val="none" w:sz="0" w:space="0" w:color="auto"/>
            <w:right w:val="none" w:sz="0" w:space="0" w:color="auto"/>
          </w:divBdr>
          <w:divsChild>
            <w:div w:id="1122923982">
              <w:marLeft w:val="0"/>
              <w:marRight w:val="0"/>
              <w:marTop w:val="0"/>
              <w:marBottom w:val="0"/>
              <w:divBdr>
                <w:top w:val="none" w:sz="0" w:space="0" w:color="auto"/>
                <w:left w:val="none" w:sz="0" w:space="0" w:color="auto"/>
                <w:bottom w:val="none" w:sz="0" w:space="0" w:color="auto"/>
                <w:right w:val="none" w:sz="0" w:space="0" w:color="auto"/>
              </w:divBdr>
              <w:divsChild>
                <w:div w:id="1845974270">
                  <w:marLeft w:val="0"/>
                  <w:marRight w:val="0"/>
                  <w:marTop w:val="0"/>
                  <w:marBottom w:val="0"/>
                  <w:divBdr>
                    <w:top w:val="none" w:sz="0" w:space="0" w:color="auto"/>
                    <w:left w:val="none" w:sz="0" w:space="0" w:color="auto"/>
                    <w:bottom w:val="none" w:sz="0" w:space="0" w:color="auto"/>
                    <w:right w:val="none" w:sz="0" w:space="0" w:color="auto"/>
                  </w:divBdr>
                  <w:divsChild>
                    <w:div w:id="1145662638">
                      <w:marLeft w:val="0"/>
                      <w:marRight w:val="0"/>
                      <w:marTop w:val="0"/>
                      <w:marBottom w:val="0"/>
                      <w:divBdr>
                        <w:top w:val="none" w:sz="0" w:space="0" w:color="auto"/>
                        <w:left w:val="none" w:sz="0" w:space="0" w:color="auto"/>
                        <w:bottom w:val="none" w:sz="0" w:space="0" w:color="auto"/>
                        <w:right w:val="none" w:sz="0" w:space="0" w:color="auto"/>
                      </w:divBdr>
                      <w:divsChild>
                        <w:div w:id="1747190015">
                          <w:marLeft w:val="0"/>
                          <w:marRight w:val="0"/>
                          <w:marTop w:val="0"/>
                          <w:marBottom w:val="0"/>
                          <w:divBdr>
                            <w:top w:val="none" w:sz="0" w:space="0" w:color="auto"/>
                            <w:left w:val="none" w:sz="0" w:space="0" w:color="auto"/>
                            <w:bottom w:val="none" w:sz="0" w:space="0" w:color="auto"/>
                            <w:right w:val="none" w:sz="0" w:space="0" w:color="auto"/>
                          </w:divBdr>
                          <w:divsChild>
                            <w:div w:id="1564371244">
                              <w:marLeft w:val="0"/>
                              <w:marRight w:val="0"/>
                              <w:marTop w:val="0"/>
                              <w:marBottom w:val="0"/>
                              <w:divBdr>
                                <w:top w:val="none" w:sz="0" w:space="0" w:color="auto"/>
                                <w:left w:val="none" w:sz="0" w:space="0" w:color="auto"/>
                                <w:bottom w:val="none" w:sz="0" w:space="0" w:color="auto"/>
                                <w:right w:val="none" w:sz="0" w:space="0" w:color="auto"/>
                              </w:divBdr>
                              <w:divsChild>
                                <w:div w:id="1732656922">
                                  <w:marLeft w:val="0"/>
                                  <w:marRight w:val="0"/>
                                  <w:marTop w:val="0"/>
                                  <w:marBottom w:val="0"/>
                                  <w:divBdr>
                                    <w:top w:val="none" w:sz="0" w:space="0" w:color="auto"/>
                                    <w:left w:val="none" w:sz="0" w:space="0" w:color="auto"/>
                                    <w:bottom w:val="none" w:sz="0" w:space="0" w:color="auto"/>
                                    <w:right w:val="none" w:sz="0" w:space="0" w:color="auto"/>
                                  </w:divBdr>
                                  <w:divsChild>
                                    <w:div w:id="14414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98974">
      <w:bodyDiv w:val="1"/>
      <w:marLeft w:val="0"/>
      <w:marRight w:val="0"/>
      <w:marTop w:val="0"/>
      <w:marBottom w:val="0"/>
      <w:divBdr>
        <w:top w:val="none" w:sz="0" w:space="0" w:color="auto"/>
        <w:left w:val="none" w:sz="0" w:space="0" w:color="auto"/>
        <w:bottom w:val="none" w:sz="0" w:space="0" w:color="auto"/>
        <w:right w:val="none" w:sz="0" w:space="0" w:color="auto"/>
      </w:divBdr>
      <w:divsChild>
        <w:div w:id="1207638890">
          <w:marLeft w:val="0"/>
          <w:marRight w:val="0"/>
          <w:marTop w:val="0"/>
          <w:marBottom w:val="0"/>
          <w:divBdr>
            <w:top w:val="none" w:sz="0" w:space="0" w:color="auto"/>
            <w:left w:val="none" w:sz="0" w:space="0" w:color="auto"/>
            <w:bottom w:val="none" w:sz="0" w:space="0" w:color="auto"/>
            <w:right w:val="none" w:sz="0" w:space="0" w:color="auto"/>
          </w:divBdr>
          <w:divsChild>
            <w:div w:id="1484083945">
              <w:marLeft w:val="0"/>
              <w:marRight w:val="0"/>
              <w:marTop w:val="0"/>
              <w:marBottom w:val="0"/>
              <w:divBdr>
                <w:top w:val="none" w:sz="0" w:space="0" w:color="auto"/>
                <w:left w:val="none" w:sz="0" w:space="0" w:color="auto"/>
                <w:bottom w:val="none" w:sz="0" w:space="0" w:color="auto"/>
                <w:right w:val="none" w:sz="0" w:space="0" w:color="auto"/>
              </w:divBdr>
              <w:divsChild>
                <w:div w:id="1298879793">
                  <w:marLeft w:val="0"/>
                  <w:marRight w:val="0"/>
                  <w:marTop w:val="0"/>
                  <w:marBottom w:val="0"/>
                  <w:divBdr>
                    <w:top w:val="none" w:sz="0" w:space="0" w:color="auto"/>
                    <w:left w:val="none" w:sz="0" w:space="0" w:color="auto"/>
                    <w:bottom w:val="none" w:sz="0" w:space="0" w:color="auto"/>
                    <w:right w:val="none" w:sz="0" w:space="0" w:color="auto"/>
                  </w:divBdr>
                  <w:divsChild>
                    <w:div w:id="1970629348">
                      <w:marLeft w:val="0"/>
                      <w:marRight w:val="0"/>
                      <w:marTop w:val="0"/>
                      <w:marBottom w:val="0"/>
                      <w:divBdr>
                        <w:top w:val="none" w:sz="0" w:space="0" w:color="auto"/>
                        <w:left w:val="none" w:sz="0" w:space="0" w:color="auto"/>
                        <w:bottom w:val="none" w:sz="0" w:space="0" w:color="auto"/>
                        <w:right w:val="none" w:sz="0" w:space="0" w:color="auto"/>
                      </w:divBdr>
                      <w:divsChild>
                        <w:div w:id="894776296">
                          <w:marLeft w:val="0"/>
                          <w:marRight w:val="0"/>
                          <w:marTop w:val="0"/>
                          <w:marBottom w:val="0"/>
                          <w:divBdr>
                            <w:top w:val="none" w:sz="0" w:space="0" w:color="auto"/>
                            <w:left w:val="none" w:sz="0" w:space="0" w:color="auto"/>
                            <w:bottom w:val="none" w:sz="0" w:space="0" w:color="auto"/>
                            <w:right w:val="none" w:sz="0" w:space="0" w:color="auto"/>
                          </w:divBdr>
                          <w:divsChild>
                            <w:div w:id="359472201">
                              <w:marLeft w:val="0"/>
                              <w:marRight w:val="0"/>
                              <w:marTop w:val="0"/>
                              <w:marBottom w:val="0"/>
                              <w:divBdr>
                                <w:top w:val="none" w:sz="0" w:space="0" w:color="auto"/>
                                <w:left w:val="none" w:sz="0" w:space="0" w:color="auto"/>
                                <w:bottom w:val="none" w:sz="0" w:space="0" w:color="auto"/>
                                <w:right w:val="none" w:sz="0" w:space="0" w:color="auto"/>
                              </w:divBdr>
                              <w:divsChild>
                                <w:div w:id="1499466593">
                                  <w:marLeft w:val="0"/>
                                  <w:marRight w:val="0"/>
                                  <w:marTop w:val="0"/>
                                  <w:marBottom w:val="0"/>
                                  <w:divBdr>
                                    <w:top w:val="none" w:sz="0" w:space="0" w:color="auto"/>
                                    <w:left w:val="none" w:sz="0" w:space="0" w:color="auto"/>
                                    <w:bottom w:val="none" w:sz="0" w:space="0" w:color="auto"/>
                                    <w:right w:val="none" w:sz="0" w:space="0" w:color="auto"/>
                                  </w:divBdr>
                                  <w:divsChild>
                                    <w:div w:id="652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8217">
      <w:bodyDiv w:val="1"/>
      <w:marLeft w:val="0"/>
      <w:marRight w:val="0"/>
      <w:marTop w:val="0"/>
      <w:marBottom w:val="0"/>
      <w:divBdr>
        <w:top w:val="none" w:sz="0" w:space="0" w:color="auto"/>
        <w:left w:val="none" w:sz="0" w:space="0" w:color="auto"/>
        <w:bottom w:val="none" w:sz="0" w:space="0" w:color="auto"/>
        <w:right w:val="none" w:sz="0" w:space="0" w:color="auto"/>
      </w:divBdr>
      <w:divsChild>
        <w:div w:id="1086415571">
          <w:marLeft w:val="0"/>
          <w:marRight w:val="0"/>
          <w:marTop w:val="0"/>
          <w:marBottom w:val="0"/>
          <w:divBdr>
            <w:top w:val="none" w:sz="0" w:space="0" w:color="auto"/>
            <w:left w:val="none" w:sz="0" w:space="0" w:color="auto"/>
            <w:bottom w:val="none" w:sz="0" w:space="0" w:color="auto"/>
            <w:right w:val="none" w:sz="0" w:space="0" w:color="auto"/>
          </w:divBdr>
          <w:divsChild>
            <w:div w:id="1986742088">
              <w:marLeft w:val="0"/>
              <w:marRight w:val="0"/>
              <w:marTop w:val="0"/>
              <w:marBottom w:val="0"/>
              <w:divBdr>
                <w:top w:val="none" w:sz="0" w:space="0" w:color="auto"/>
                <w:left w:val="none" w:sz="0" w:space="0" w:color="auto"/>
                <w:bottom w:val="none" w:sz="0" w:space="0" w:color="auto"/>
                <w:right w:val="none" w:sz="0" w:space="0" w:color="auto"/>
              </w:divBdr>
              <w:divsChild>
                <w:div w:id="2027365959">
                  <w:marLeft w:val="0"/>
                  <w:marRight w:val="0"/>
                  <w:marTop w:val="0"/>
                  <w:marBottom w:val="0"/>
                  <w:divBdr>
                    <w:top w:val="none" w:sz="0" w:space="0" w:color="auto"/>
                    <w:left w:val="none" w:sz="0" w:space="0" w:color="auto"/>
                    <w:bottom w:val="none" w:sz="0" w:space="0" w:color="auto"/>
                    <w:right w:val="none" w:sz="0" w:space="0" w:color="auto"/>
                  </w:divBdr>
                  <w:divsChild>
                    <w:div w:id="1921717483">
                      <w:marLeft w:val="0"/>
                      <w:marRight w:val="0"/>
                      <w:marTop w:val="0"/>
                      <w:marBottom w:val="0"/>
                      <w:divBdr>
                        <w:top w:val="none" w:sz="0" w:space="0" w:color="auto"/>
                        <w:left w:val="none" w:sz="0" w:space="0" w:color="auto"/>
                        <w:bottom w:val="none" w:sz="0" w:space="0" w:color="auto"/>
                        <w:right w:val="none" w:sz="0" w:space="0" w:color="auto"/>
                      </w:divBdr>
                      <w:divsChild>
                        <w:div w:id="2086564254">
                          <w:marLeft w:val="0"/>
                          <w:marRight w:val="0"/>
                          <w:marTop w:val="0"/>
                          <w:marBottom w:val="0"/>
                          <w:divBdr>
                            <w:top w:val="none" w:sz="0" w:space="0" w:color="auto"/>
                            <w:left w:val="none" w:sz="0" w:space="0" w:color="auto"/>
                            <w:bottom w:val="none" w:sz="0" w:space="0" w:color="auto"/>
                            <w:right w:val="none" w:sz="0" w:space="0" w:color="auto"/>
                          </w:divBdr>
                          <w:divsChild>
                            <w:div w:id="897396199">
                              <w:marLeft w:val="0"/>
                              <w:marRight w:val="0"/>
                              <w:marTop w:val="0"/>
                              <w:marBottom w:val="0"/>
                              <w:divBdr>
                                <w:top w:val="none" w:sz="0" w:space="0" w:color="auto"/>
                                <w:left w:val="none" w:sz="0" w:space="0" w:color="auto"/>
                                <w:bottom w:val="none" w:sz="0" w:space="0" w:color="auto"/>
                                <w:right w:val="none" w:sz="0" w:space="0" w:color="auto"/>
                              </w:divBdr>
                              <w:divsChild>
                                <w:div w:id="926309454">
                                  <w:marLeft w:val="0"/>
                                  <w:marRight w:val="0"/>
                                  <w:marTop w:val="0"/>
                                  <w:marBottom w:val="0"/>
                                  <w:divBdr>
                                    <w:top w:val="none" w:sz="0" w:space="0" w:color="auto"/>
                                    <w:left w:val="none" w:sz="0" w:space="0" w:color="auto"/>
                                    <w:bottom w:val="none" w:sz="0" w:space="0" w:color="auto"/>
                                    <w:right w:val="none" w:sz="0" w:space="0" w:color="auto"/>
                                  </w:divBdr>
                                  <w:divsChild>
                                    <w:div w:id="7288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93B5-36C1-4FDC-B071-434F2C6E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2020-09-07T11:40:00Z</cp:lastPrinted>
  <dcterms:created xsi:type="dcterms:W3CDTF">2020-09-09T09:25:00Z</dcterms:created>
  <dcterms:modified xsi:type="dcterms:W3CDTF">2020-09-09T09:25:00Z</dcterms:modified>
</cp:coreProperties>
</file>