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78" w:rsidRDefault="00D36683" w:rsidP="00DD0A78">
      <w:pPr>
        <w:jc w:val="right"/>
        <w:rPr>
          <w:rFonts w:ascii="Malgun Gothic Semilight" w:eastAsia="Malgun Gothic Semilight" w:hAnsi="Malgun Gothic Semilight" w:cs="Malgun Gothic Semilight"/>
          <w:color w:val="7030A0"/>
        </w:rPr>
      </w:pPr>
      <w:r>
        <w:rPr>
          <w:noProof/>
          <w:lang w:eastAsia="en-GB"/>
        </w:rPr>
        <mc:AlternateContent>
          <mc:Choice Requires="wps">
            <w:drawing>
              <wp:anchor distT="0" distB="0" distL="114300" distR="114300" simplePos="0" relativeHeight="251659264" behindDoc="0" locked="0" layoutInCell="1" allowOverlap="1" wp14:anchorId="4C543EA1" wp14:editId="56F38832">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bookmarkStart w:id="1" w:name="_GoBack"/>
                      <w:bookmarkEnd w:id="1"/>
                      <w:r w:rsidRPr="00FA64A2">
                        <w:rPr>
                          <w:color w:val="FFFFFF" w:themeColor="background1"/>
                          <w:sz w:val="28"/>
                          <w:szCs w:val="28"/>
                        </w:rPr>
                        <w:t xml:space="preserve"> 857 857 </w:t>
                      </w:r>
                    </w:p>
                  </w:txbxContent>
                </v:textbox>
                <w10:wrap anchorx="margin"/>
              </v:rect>
            </w:pict>
          </mc:Fallback>
        </mc:AlternateContent>
      </w:r>
      <w:r w:rsidR="002B0717">
        <w:rPr>
          <w:noProof/>
          <w:lang w:eastAsia="en-GB"/>
        </w:rPr>
        <w:drawing>
          <wp:inline distT="0" distB="0" distL="0" distR="0" wp14:anchorId="57BCBA9B" wp14:editId="7E4FC158">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8">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11596F" w:rsidRDefault="00D36683" w:rsidP="00565810">
      <w:pPr>
        <w:spacing w:after="0" w:line="240" w:lineRule="auto"/>
        <w:jc w:val="right"/>
        <w:rPr>
          <w:rFonts w:ascii="Malgun Gothic Semilight" w:eastAsia="Malgun Gothic Semilight" w:hAnsi="Malgun Gothic Semilight" w:cs="Malgun Gothic Semilight"/>
          <w:color w:val="7030A0"/>
          <w:sz w:val="24"/>
          <w:szCs w:val="24"/>
        </w:rPr>
      </w:pPr>
      <w:r w:rsidRPr="0011596F">
        <w:rPr>
          <w:rFonts w:ascii="Malgun Gothic Semilight" w:eastAsia="Malgun Gothic Semilight" w:hAnsi="Malgun Gothic Semilight" w:cs="Malgun Gothic Semilight"/>
          <w:color w:val="7030A0"/>
          <w:sz w:val="24"/>
          <w:szCs w:val="24"/>
        </w:rPr>
        <w:t>Yorkshire Ambulance Branch</w:t>
      </w:r>
    </w:p>
    <w:p w:rsidR="00565810" w:rsidRDefault="00BE453A" w:rsidP="00565810">
      <w:pPr>
        <w:spacing w:after="0" w:line="240" w:lineRule="auto"/>
        <w:jc w:val="right"/>
        <w:rPr>
          <w:rFonts w:ascii="Malgun Gothic Semilight" w:eastAsia="Malgun Gothic Semilight" w:hAnsi="Malgun Gothic Semilight" w:cs="Malgun Gothic Semilight"/>
          <w:color w:val="7030A0"/>
          <w:sz w:val="28"/>
          <w:szCs w:val="28"/>
        </w:rPr>
      </w:pPr>
      <w:r>
        <w:rPr>
          <w:rFonts w:ascii="Malgun Gothic Semilight" w:eastAsia="Malgun Gothic Semilight" w:hAnsi="Malgun Gothic Semilight" w:cs="Malgun Gothic Semilight"/>
          <w:color w:val="7030A0"/>
          <w:sz w:val="28"/>
          <w:szCs w:val="28"/>
        </w:rPr>
        <w:t>08/03/2019</w:t>
      </w:r>
    </w:p>
    <w:p w:rsidR="009C1C86" w:rsidRDefault="00BE453A" w:rsidP="00BE453A">
      <w:pPr>
        <w:spacing w:after="0" w:line="240" w:lineRule="auto"/>
        <w:jc w:val="center"/>
        <w:rPr>
          <w:rFonts w:ascii="Malgun Gothic Semilight" w:eastAsia="Malgun Gothic Semilight" w:hAnsi="Malgun Gothic Semilight" w:cs="Malgun Gothic Semilight"/>
          <w:b/>
          <w:color w:val="7030A0"/>
          <w:sz w:val="72"/>
          <w:szCs w:val="72"/>
          <w:u w:val="single"/>
        </w:rPr>
      </w:pPr>
      <w:r w:rsidRPr="00BE453A">
        <w:rPr>
          <w:rFonts w:ascii="Malgun Gothic Semilight" w:eastAsia="Malgun Gothic Semilight" w:hAnsi="Malgun Gothic Semilight" w:cs="Malgun Gothic Semilight"/>
          <w:b/>
          <w:color w:val="7030A0"/>
          <w:sz w:val="72"/>
          <w:szCs w:val="72"/>
          <w:u w:val="single"/>
        </w:rPr>
        <w:t>Article in National Magazine</w:t>
      </w:r>
    </w:p>
    <w:p w:rsidR="00BE453A" w:rsidRDefault="00BE453A" w:rsidP="00BE453A">
      <w:pPr>
        <w:spacing w:after="0" w:line="240" w:lineRule="auto"/>
        <w:rPr>
          <w:rFonts w:ascii="Arial" w:eastAsia="Malgun Gothic Semilight" w:hAnsi="Arial" w:cs="Arial"/>
          <w:color w:val="7030A0"/>
          <w:sz w:val="24"/>
          <w:szCs w:val="24"/>
        </w:rPr>
      </w:pPr>
    </w:p>
    <w:p w:rsidR="00BE453A" w:rsidRPr="003122A7" w:rsidRDefault="00BE453A" w:rsidP="00C75837">
      <w:pPr>
        <w:spacing w:after="0" w:line="240" w:lineRule="auto"/>
        <w:jc w:val="both"/>
        <w:rPr>
          <w:rFonts w:ascii="Arial" w:eastAsia="Malgun Gothic Semilight" w:hAnsi="Arial" w:cs="Arial"/>
          <w:color w:val="7030A0"/>
          <w:sz w:val="24"/>
          <w:szCs w:val="24"/>
        </w:rPr>
      </w:pPr>
      <w:r w:rsidRPr="003122A7">
        <w:rPr>
          <w:rFonts w:ascii="Arial" w:eastAsia="Malgun Gothic Semilight" w:hAnsi="Arial" w:cs="Arial"/>
          <w:color w:val="7030A0"/>
          <w:sz w:val="24"/>
          <w:szCs w:val="24"/>
        </w:rPr>
        <w:t>There has recently been an article published in the UNISON nation</w:t>
      </w:r>
      <w:r w:rsidR="00C75837" w:rsidRPr="003122A7">
        <w:rPr>
          <w:rFonts w:ascii="Arial" w:eastAsia="Malgun Gothic Semilight" w:hAnsi="Arial" w:cs="Arial"/>
          <w:color w:val="7030A0"/>
          <w:sz w:val="24"/>
          <w:szCs w:val="24"/>
        </w:rPr>
        <w:t xml:space="preserve">al magazine in which </w:t>
      </w:r>
      <w:r w:rsidRPr="003122A7">
        <w:rPr>
          <w:rFonts w:ascii="Arial" w:eastAsia="Malgun Gothic Semilight" w:hAnsi="Arial" w:cs="Arial"/>
          <w:color w:val="7030A0"/>
          <w:sz w:val="24"/>
          <w:szCs w:val="24"/>
        </w:rPr>
        <w:t xml:space="preserve">the Yorkshire Ambulance Branch Young Member Lead has been featured. </w:t>
      </w:r>
      <w:r w:rsidR="003122A7">
        <w:rPr>
          <w:rFonts w:ascii="Arial" w:eastAsia="Malgun Gothic Semilight" w:hAnsi="Arial" w:cs="Arial"/>
          <w:color w:val="7030A0"/>
          <w:sz w:val="24"/>
          <w:szCs w:val="24"/>
        </w:rPr>
        <w:t>This article was published by UNISON nationally, and although interviewed our branch Young Members Lead, we as a B</w:t>
      </w:r>
      <w:bookmarkStart w:id="0" w:name="_GoBack"/>
      <w:bookmarkEnd w:id="0"/>
      <w:r w:rsidR="003122A7">
        <w:rPr>
          <w:rFonts w:ascii="Arial" w:eastAsia="Malgun Gothic Semilight" w:hAnsi="Arial" w:cs="Arial"/>
          <w:color w:val="7030A0"/>
          <w:sz w:val="24"/>
          <w:szCs w:val="24"/>
        </w:rPr>
        <w:t xml:space="preserve">ranch were not consulted on its content prior to any publication.  </w:t>
      </w:r>
    </w:p>
    <w:p w:rsidR="00BE453A" w:rsidRPr="003122A7" w:rsidRDefault="00BE453A" w:rsidP="00C75837">
      <w:pPr>
        <w:spacing w:after="0" w:line="240" w:lineRule="auto"/>
        <w:jc w:val="both"/>
        <w:rPr>
          <w:rFonts w:ascii="Arial" w:eastAsia="Malgun Gothic Semilight" w:hAnsi="Arial" w:cs="Arial"/>
          <w:color w:val="7030A0"/>
          <w:sz w:val="24"/>
          <w:szCs w:val="24"/>
        </w:rPr>
      </w:pPr>
    </w:p>
    <w:p w:rsidR="00BE453A" w:rsidRPr="003122A7" w:rsidRDefault="00BE453A" w:rsidP="00C75837">
      <w:pPr>
        <w:spacing w:after="0" w:line="240" w:lineRule="auto"/>
        <w:jc w:val="both"/>
        <w:rPr>
          <w:rFonts w:ascii="Arial" w:eastAsia="Malgun Gothic Semilight" w:hAnsi="Arial" w:cs="Arial"/>
          <w:color w:val="7030A0"/>
          <w:sz w:val="24"/>
          <w:szCs w:val="24"/>
        </w:rPr>
      </w:pPr>
      <w:r w:rsidRPr="003122A7">
        <w:rPr>
          <w:rFonts w:ascii="Arial" w:eastAsia="Malgun Gothic Semilight" w:hAnsi="Arial" w:cs="Arial"/>
          <w:color w:val="7030A0"/>
          <w:sz w:val="24"/>
          <w:szCs w:val="24"/>
        </w:rPr>
        <w:t>The article is around how young members work in the Branches; how UNISON has helped them and the pressures they face as a young member in the workplace. As part of this our Young Member Lead was interviewed and made comment after speaking to other young members</w:t>
      </w:r>
      <w:r w:rsidR="00DD684C" w:rsidRPr="003122A7">
        <w:rPr>
          <w:rFonts w:ascii="Arial" w:eastAsia="Malgun Gothic Semilight" w:hAnsi="Arial" w:cs="Arial"/>
          <w:color w:val="7030A0"/>
          <w:sz w:val="24"/>
          <w:szCs w:val="24"/>
        </w:rPr>
        <w:t xml:space="preserve"> across all workplaces within Yorkshire Ambulance Service about their experiences within the service</w:t>
      </w:r>
      <w:r w:rsidRPr="003122A7">
        <w:rPr>
          <w:rFonts w:ascii="Arial" w:eastAsia="Malgun Gothic Semilight" w:hAnsi="Arial" w:cs="Arial"/>
          <w:color w:val="7030A0"/>
          <w:sz w:val="24"/>
          <w:szCs w:val="24"/>
        </w:rPr>
        <w:t xml:space="preserve">. </w:t>
      </w:r>
    </w:p>
    <w:p w:rsidR="00BE453A" w:rsidRPr="003122A7" w:rsidRDefault="00BE453A" w:rsidP="00C75837">
      <w:pPr>
        <w:spacing w:after="0" w:line="240" w:lineRule="auto"/>
        <w:jc w:val="both"/>
        <w:rPr>
          <w:rFonts w:ascii="Arial" w:eastAsia="Malgun Gothic Semilight" w:hAnsi="Arial" w:cs="Arial"/>
          <w:color w:val="7030A0"/>
          <w:sz w:val="24"/>
          <w:szCs w:val="24"/>
        </w:rPr>
      </w:pPr>
    </w:p>
    <w:p w:rsidR="00BE453A" w:rsidRPr="003122A7" w:rsidRDefault="00BE453A" w:rsidP="00C75837">
      <w:pPr>
        <w:spacing w:after="0" w:line="240" w:lineRule="auto"/>
        <w:jc w:val="both"/>
        <w:rPr>
          <w:rFonts w:ascii="Arial" w:eastAsia="Malgun Gothic Semilight" w:hAnsi="Arial" w:cs="Arial"/>
          <w:color w:val="7030A0"/>
          <w:sz w:val="24"/>
          <w:szCs w:val="24"/>
        </w:rPr>
      </w:pPr>
      <w:r w:rsidRPr="003122A7">
        <w:rPr>
          <w:rFonts w:ascii="Arial" w:eastAsia="Malgun Gothic Semilight" w:hAnsi="Arial" w:cs="Arial"/>
          <w:color w:val="7030A0"/>
          <w:sz w:val="24"/>
          <w:szCs w:val="24"/>
        </w:rPr>
        <w:t>The way the article was worded has caused a great deal of concer</w:t>
      </w:r>
      <w:r w:rsidR="00C75837" w:rsidRPr="003122A7">
        <w:rPr>
          <w:rFonts w:ascii="Arial" w:eastAsia="Malgun Gothic Semilight" w:hAnsi="Arial" w:cs="Arial"/>
          <w:color w:val="7030A0"/>
          <w:sz w:val="24"/>
          <w:szCs w:val="24"/>
        </w:rPr>
        <w:t>n for other members within the Branch,</w:t>
      </w:r>
      <w:r w:rsidRPr="003122A7">
        <w:rPr>
          <w:rFonts w:ascii="Arial" w:eastAsia="Malgun Gothic Semilight" w:hAnsi="Arial" w:cs="Arial"/>
          <w:color w:val="7030A0"/>
          <w:sz w:val="24"/>
          <w:szCs w:val="24"/>
        </w:rPr>
        <w:t xml:space="preserve"> </w:t>
      </w:r>
      <w:r w:rsidR="00C75837" w:rsidRPr="003122A7">
        <w:rPr>
          <w:rFonts w:ascii="Arial" w:eastAsia="Malgun Gothic Semilight" w:hAnsi="Arial" w:cs="Arial"/>
          <w:color w:val="7030A0"/>
          <w:sz w:val="24"/>
          <w:szCs w:val="24"/>
        </w:rPr>
        <w:t>feeling that</w:t>
      </w:r>
      <w:r w:rsidRPr="003122A7">
        <w:rPr>
          <w:rFonts w:ascii="Arial" w:eastAsia="Malgun Gothic Semilight" w:hAnsi="Arial" w:cs="Arial"/>
          <w:color w:val="7030A0"/>
          <w:sz w:val="24"/>
          <w:szCs w:val="24"/>
        </w:rPr>
        <w:t xml:space="preserve"> some of the wording was inappropriate in the context of the article.</w:t>
      </w:r>
    </w:p>
    <w:p w:rsidR="00BE453A" w:rsidRPr="003122A7" w:rsidRDefault="00BE453A" w:rsidP="00C75837">
      <w:pPr>
        <w:spacing w:after="0" w:line="240" w:lineRule="auto"/>
        <w:jc w:val="both"/>
        <w:rPr>
          <w:rFonts w:ascii="Arial" w:eastAsia="Malgun Gothic Semilight" w:hAnsi="Arial" w:cs="Arial"/>
          <w:color w:val="7030A0"/>
          <w:sz w:val="24"/>
          <w:szCs w:val="24"/>
        </w:rPr>
      </w:pPr>
    </w:p>
    <w:p w:rsidR="00BE453A" w:rsidRPr="003122A7" w:rsidRDefault="00C75837" w:rsidP="00C75837">
      <w:pPr>
        <w:spacing w:after="0" w:line="240" w:lineRule="auto"/>
        <w:jc w:val="both"/>
        <w:rPr>
          <w:rFonts w:ascii="Arial" w:eastAsia="Malgun Gothic Semilight" w:hAnsi="Arial" w:cs="Arial"/>
          <w:color w:val="7030A0"/>
          <w:sz w:val="24"/>
          <w:szCs w:val="24"/>
        </w:rPr>
      </w:pPr>
      <w:r w:rsidRPr="003122A7">
        <w:rPr>
          <w:rFonts w:ascii="Arial" w:eastAsia="Malgun Gothic Semilight" w:hAnsi="Arial" w:cs="Arial"/>
          <w:color w:val="7030A0"/>
          <w:sz w:val="24"/>
          <w:szCs w:val="24"/>
        </w:rPr>
        <w:t>UN</w:t>
      </w:r>
      <w:r w:rsidR="00E33D5D" w:rsidRPr="003122A7">
        <w:rPr>
          <w:rFonts w:ascii="Arial" w:eastAsia="Malgun Gothic Semilight" w:hAnsi="Arial" w:cs="Arial"/>
          <w:color w:val="7030A0"/>
          <w:sz w:val="24"/>
          <w:szCs w:val="24"/>
        </w:rPr>
        <w:t>ISON Yorkshire Ambulance Branch prides itself on being a</w:t>
      </w:r>
      <w:r w:rsidRPr="003122A7">
        <w:rPr>
          <w:rFonts w:ascii="Arial" w:eastAsia="Malgun Gothic Semilight" w:hAnsi="Arial" w:cs="Arial"/>
          <w:color w:val="7030A0"/>
          <w:sz w:val="24"/>
          <w:szCs w:val="24"/>
        </w:rPr>
        <w:t xml:space="preserve"> member led branch, and we are extremely proud of our diversity and inclusive culture w</w:t>
      </w:r>
      <w:r w:rsidR="00E33D5D" w:rsidRPr="003122A7">
        <w:rPr>
          <w:rFonts w:ascii="Arial" w:eastAsia="Malgun Gothic Semilight" w:hAnsi="Arial" w:cs="Arial"/>
          <w:color w:val="7030A0"/>
          <w:sz w:val="24"/>
          <w:szCs w:val="24"/>
        </w:rPr>
        <w:t>ithin the B</w:t>
      </w:r>
      <w:r w:rsidRPr="003122A7">
        <w:rPr>
          <w:rFonts w:ascii="Arial" w:eastAsia="Malgun Gothic Semilight" w:hAnsi="Arial" w:cs="Arial"/>
          <w:color w:val="7030A0"/>
          <w:sz w:val="24"/>
          <w:szCs w:val="24"/>
        </w:rPr>
        <w:t>ranch. I</w:t>
      </w:r>
      <w:r w:rsidR="00BE453A" w:rsidRPr="003122A7">
        <w:rPr>
          <w:rFonts w:ascii="Arial" w:eastAsia="Malgun Gothic Semilight" w:hAnsi="Arial" w:cs="Arial"/>
          <w:color w:val="7030A0"/>
          <w:sz w:val="24"/>
          <w:szCs w:val="24"/>
        </w:rPr>
        <w:t xml:space="preserve"> have spoken to Elliott o</w:t>
      </w:r>
      <w:r w:rsidRPr="003122A7">
        <w:rPr>
          <w:rFonts w:ascii="Arial" w:eastAsia="Malgun Gothic Semilight" w:hAnsi="Arial" w:cs="Arial"/>
          <w:color w:val="7030A0"/>
          <w:sz w:val="24"/>
          <w:szCs w:val="24"/>
        </w:rPr>
        <w:t>ur young Members L</w:t>
      </w:r>
      <w:r w:rsidR="00BE453A" w:rsidRPr="003122A7">
        <w:rPr>
          <w:rFonts w:ascii="Arial" w:eastAsia="Malgun Gothic Semilight" w:hAnsi="Arial" w:cs="Arial"/>
          <w:color w:val="7030A0"/>
          <w:sz w:val="24"/>
          <w:szCs w:val="24"/>
        </w:rPr>
        <w:t xml:space="preserve">ead, and he is extremely upset at what has been written and how he has come across in the article. He is keen to point out that he values all his work colleagues’ efforts regardless of age, and never intended to cause such problems with the article. </w:t>
      </w:r>
    </w:p>
    <w:p w:rsidR="00BE453A" w:rsidRPr="003122A7" w:rsidRDefault="00BE453A" w:rsidP="00C75837">
      <w:pPr>
        <w:spacing w:after="0" w:line="240" w:lineRule="auto"/>
        <w:jc w:val="both"/>
        <w:rPr>
          <w:rFonts w:ascii="Arial" w:eastAsia="Malgun Gothic Semilight" w:hAnsi="Arial" w:cs="Arial"/>
          <w:color w:val="7030A0"/>
          <w:sz w:val="24"/>
          <w:szCs w:val="24"/>
        </w:rPr>
      </w:pPr>
    </w:p>
    <w:p w:rsidR="00BE453A" w:rsidRPr="003122A7" w:rsidRDefault="00BE453A" w:rsidP="00C75837">
      <w:pPr>
        <w:spacing w:after="0" w:line="240" w:lineRule="auto"/>
        <w:jc w:val="both"/>
        <w:rPr>
          <w:rFonts w:ascii="Arial" w:eastAsia="Malgun Gothic Semilight" w:hAnsi="Arial" w:cs="Arial"/>
          <w:color w:val="7030A0"/>
          <w:sz w:val="24"/>
          <w:szCs w:val="24"/>
        </w:rPr>
      </w:pPr>
      <w:r w:rsidRPr="003122A7">
        <w:rPr>
          <w:rFonts w:ascii="Arial" w:eastAsia="Malgun Gothic Semilight" w:hAnsi="Arial" w:cs="Arial"/>
          <w:color w:val="7030A0"/>
          <w:sz w:val="24"/>
          <w:szCs w:val="24"/>
        </w:rPr>
        <w:t>As Branch Secretar</w:t>
      </w:r>
      <w:r w:rsidR="00C75837" w:rsidRPr="003122A7">
        <w:rPr>
          <w:rFonts w:ascii="Arial" w:eastAsia="Malgun Gothic Semilight" w:hAnsi="Arial" w:cs="Arial"/>
          <w:color w:val="7030A0"/>
          <w:sz w:val="24"/>
          <w:szCs w:val="24"/>
        </w:rPr>
        <w:t>y I have also contacted UNISON N</w:t>
      </w:r>
      <w:r w:rsidRPr="003122A7">
        <w:rPr>
          <w:rFonts w:ascii="Arial" w:eastAsia="Malgun Gothic Semilight" w:hAnsi="Arial" w:cs="Arial"/>
          <w:color w:val="7030A0"/>
          <w:sz w:val="24"/>
          <w:szCs w:val="24"/>
        </w:rPr>
        <w:t>ational, and the editor of the publication to highlight our concerns. I am awaiting a reply but I would hope that this situation can be corrected quickly</w:t>
      </w:r>
      <w:r w:rsidR="00C75837" w:rsidRPr="003122A7">
        <w:rPr>
          <w:rFonts w:ascii="Arial" w:eastAsia="Malgun Gothic Semilight" w:hAnsi="Arial" w:cs="Arial"/>
          <w:color w:val="7030A0"/>
          <w:sz w:val="24"/>
          <w:szCs w:val="24"/>
        </w:rPr>
        <w:t xml:space="preserve">. In emailing the editor I have also voiced my concern over how such an article, that could easily be seen as having a negative connotation on other members, was allowed to be published, not only for the offence caused to other members but also the effect it has had on our Young Member lead. </w:t>
      </w:r>
    </w:p>
    <w:p w:rsidR="00BE453A" w:rsidRPr="003122A7" w:rsidRDefault="00BE453A" w:rsidP="00BE453A">
      <w:pPr>
        <w:spacing w:after="0" w:line="240" w:lineRule="auto"/>
        <w:rPr>
          <w:rFonts w:ascii="Arial" w:eastAsia="Malgun Gothic Semilight" w:hAnsi="Arial" w:cs="Arial"/>
          <w:color w:val="7030A0"/>
          <w:sz w:val="24"/>
          <w:szCs w:val="24"/>
        </w:rPr>
      </w:pPr>
    </w:p>
    <w:p w:rsidR="00C75837" w:rsidRPr="003122A7" w:rsidRDefault="00C75837" w:rsidP="00BE453A">
      <w:pPr>
        <w:spacing w:after="0" w:line="240" w:lineRule="auto"/>
        <w:rPr>
          <w:rFonts w:ascii="Arial" w:eastAsia="Malgun Gothic Semilight" w:hAnsi="Arial" w:cs="Arial"/>
          <w:color w:val="7030A0"/>
          <w:sz w:val="24"/>
          <w:szCs w:val="24"/>
        </w:rPr>
      </w:pPr>
      <w:r w:rsidRPr="003122A7">
        <w:rPr>
          <w:rFonts w:ascii="Arial" w:eastAsia="Malgun Gothic Semilight" w:hAnsi="Arial" w:cs="Arial"/>
          <w:color w:val="7030A0"/>
          <w:sz w:val="24"/>
          <w:szCs w:val="24"/>
        </w:rPr>
        <w:t>Many thanks</w:t>
      </w:r>
    </w:p>
    <w:p w:rsidR="00C75837" w:rsidRPr="003122A7" w:rsidRDefault="00C75837" w:rsidP="00BE453A">
      <w:pPr>
        <w:spacing w:after="0" w:line="240" w:lineRule="auto"/>
        <w:rPr>
          <w:rFonts w:ascii="Arial" w:eastAsia="Malgun Gothic Semilight" w:hAnsi="Arial" w:cs="Arial"/>
          <w:color w:val="7030A0"/>
          <w:sz w:val="24"/>
          <w:szCs w:val="24"/>
        </w:rPr>
      </w:pPr>
    </w:p>
    <w:p w:rsidR="00C75837" w:rsidRPr="003122A7" w:rsidRDefault="00C75837" w:rsidP="00BE453A">
      <w:pPr>
        <w:spacing w:after="0" w:line="240" w:lineRule="auto"/>
        <w:rPr>
          <w:rFonts w:ascii="Arial" w:eastAsia="Malgun Gothic Semilight" w:hAnsi="Arial" w:cs="Arial"/>
          <w:color w:val="7030A0"/>
          <w:sz w:val="24"/>
          <w:szCs w:val="24"/>
        </w:rPr>
      </w:pPr>
      <w:r w:rsidRPr="003122A7">
        <w:rPr>
          <w:rFonts w:ascii="Arial" w:eastAsia="Malgun Gothic Semilight" w:hAnsi="Arial" w:cs="Arial"/>
          <w:color w:val="7030A0"/>
          <w:sz w:val="24"/>
          <w:szCs w:val="24"/>
        </w:rPr>
        <w:t>Kev Fairfax</w:t>
      </w:r>
    </w:p>
    <w:p w:rsidR="00C75837" w:rsidRPr="003122A7" w:rsidRDefault="00C75837" w:rsidP="00BE453A">
      <w:pPr>
        <w:spacing w:after="0" w:line="240" w:lineRule="auto"/>
        <w:rPr>
          <w:rFonts w:ascii="Arial" w:eastAsia="Malgun Gothic Semilight" w:hAnsi="Arial" w:cs="Arial"/>
          <w:color w:val="7030A0"/>
          <w:sz w:val="24"/>
          <w:szCs w:val="24"/>
        </w:rPr>
      </w:pPr>
      <w:r w:rsidRPr="003122A7">
        <w:rPr>
          <w:rFonts w:ascii="Arial" w:eastAsia="Malgun Gothic Semilight" w:hAnsi="Arial" w:cs="Arial"/>
          <w:color w:val="7030A0"/>
          <w:sz w:val="24"/>
          <w:szCs w:val="24"/>
        </w:rPr>
        <w:t xml:space="preserve">UNISON Branch Secretary </w:t>
      </w:r>
    </w:p>
    <w:p w:rsidR="00C75837" w:rsidRPr="003122A7" w:rsidRDefault="00C75837" w:rsidP="00BE453A">
      <w:pPr>
        <w:spacing w:after="0" w:line="240" w:lineRule="auto"/>
        <w:rPr>
          <w:rFonts w:ascii="Arial" w:eastAsia="Malgun Gothic Semilight" w:hAnsi="Arial" w:cs="Arial"/>
          <w:color w:val="7030A0"/>
          <w:sz w:val="24"/>
          <w:szCs w:val="24"/>
        </w:rPr>
      </w:pPr>
      <w:r w:rsidRPr="003122A7">
        <w:rPr>
          <w:rFonts w:ascii="Arial" w:eastAsia="Malgun Gothic Semilight" w:hAnsi="Arial" w:cs="Arial"/>
          <w:color w:val="7030A0"/>
          <w:sz w:val="24"/>
          <w:szCs w:val="24"/>
        </w:rPr>
        <w:t xml:space="preserve">Yorkshire Ambulance Branch </w:t>
      </w:r>
    </w:p>
    <w:p w:rsidR="00BE453A" w:rsidRDefault="00BE453A" w:rsidP="00BE453A">
      <w:pPr>
        <w:spacing w:after="0" w:line="240" w:lineRule="auto"/>
        <w:rPr>
          <w:rFonts w:ascii="Arial" w:eastAsia="Malgun Gothic Semilight" w:hAnsi="Arial" w:cs="Arial"/>
          <w:color w:val="7030A0"/>
          <w:sz w:val="24"/>
          <w:szCs w:val="24"/>
        </w:rPr>
      </w:pPr>
    </w:p>
    <w:p w:rsidR="00BE453A" w:rsidRDefault="00BE453A" w:rsidP="00BE453A">
      <w:pPr>
        <w:spacing w:after="0" w:line="240" w:lineRule="auto"/>
        <w:rPr>
          <w:rFonts w:ascii="Arial" w:eastAsia="Malgun Gothic Semilight" w:hAnsi="Arial" w:cs="Arial"/>
          <w:color w:val="7030A0"/>
          <w:sz w:val="24"/>
          <w:szCs w:val="24"/>
        </w:rPr>
      </w:pPr>
    </w:p>
    <w:p w:rsidR="00BE453A" w:rsidRDefault="00BE453A" w:rsidP="00BE453A">
      <w:pPr>
        <w:spacing w:after="0" w:line="240" w:lineRule="auto"/>
        <w:rPr>
          <w:rFonts w:ascii="Arial" w:eastAsia="Malgun Gothic Semilight" w:hAnsi="Arial" w:cs="Arial"/>
          <w:color w:val="7030A0"/>
          <w:sz w:val="24"/>
          <w:szCs w:val="24"/>
        </w:rPr>
      </w:pPr>
    </w:p>
    <w:p w:rsidR="00BE453A" w:rsidRDefault="00BE453A" w:rsidP="00BE453A">
      <w:pPr>
        <w:spacing w:after="0" w:line="240" w:lineRule="auto"/>
        <w:rPr>
          <w:rFonts w:ascii="Arial" w:eastAsia="Malgun Gothic Semilight" w:hAnsi="Arial" w:cs="Arial"/>
          <w:color w:val="7030A0"/>
          <w:sz w:val="24"/>
          <w:szCs w:val="24"/>
        </w:rPr>
      </w:pPr>
    </w:p>
    <w:p w:rsidR="00BE453A" w:rsidRPr="00BE453A" w:rsidRDefault="00BE453A" w:rsidP="00BE453A">
      <w:pPr>
        <w:spacing w:after="0" w:line="240" w:lineRule="auto"/>
        <w:rPr>
          <w:rFonts w:ascii="Arial" w:eastAsia="Malgun Gothic Semilight" w:hAnsi="Arial" w:cs="Arial"/>
          <w:color w:val="7030A0"/>
          <w:sz w:val="24"/>
          <w:szCs w:val="24"/>
        </w:rPr>
      </w:pPr>
    </w:p>
    <w:p w:rsidR="00BE453A" w:rsidRPr="00BE453A" w:rsidRDefault="00BE453A">
      <w:pPr>
        <w:spacing w:after="0" w:line="240" w:lineRule="auto"/>
        <w:jc w:val="center"/>
        <w:rPr>
          <w:rFonts w:ascii="Malgun Gothic Semilight" w:eastAsia="Malgun Gothic Semilight" w:hAnsi="Malgun Gothic Semilight" w:cs="Malgun Gothic Semilight"/>
          <w:b/>
          <w:color w:val="7030A0"/>
          <w:sz w:val="72"/>
          <w:szCs w:val="72"/>
          <w:u w:val="single"/>
        </w:rPr>
      </w:pPr>
    </w:p>
    <w:sectPr w:rsidR="00BE453A" w:rsidRPr="00BE453A" w:rsidSect="00D3668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23" w:rsidRDefault="006C5C23" w:rsidP="009C1C86">
      <w:pPr>
        <w:spacing w:after="0" w:line="240" w:lineRule="auto"/>
      </w:pPr>
      <w:r>
        <w:separator/>
      </w:r>
    </w:p>
  </w:endnote>
  <w:endnote w:type="continuationSeparator" w:id="0">
    <w:p w:rsidR="006C5C23" w:rsidRDefault="006C5C23"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Semilight">
    <w:altName w:val="Arial Unicode MS"/>
    <w:charset w:val="81"/>
    <w:family w:val="auto"/>
    <w:pitch w:val="variable"/>
    <w:sig w:usb0="00000000"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3C" w:rsidRDefault="0034393C" w:rsidP="0034393C">
    <w:pPr>
      <w:pStyle w:val="Footer"/>
      <w:tabs>
        <w:tab w:val="left" w:pos="495"/>
        <w:tab w:val="left" w:pos="5520"/>
      </w:tabs>
      <w:ind w:left="-1080" w:right="-1054"/>
      <w:jc w:val="center"/>
      <w:rPr>
        <w:rFonts w:ascii="Arial" w:hAnsi="Arial" w:cs="Arial"/>
        <w:b/>
        <w:sz w:val="20"/>
        <w:szCs w:val="20"/>
      </w:rPr>
    </w:pPr>
    <w:r>
      <w:rPr>
        <w:rFonts w:ascii="Arial" w:hAnsi="Arial" w:cs="Arial"/>
        <w:b/>
        <w:sz w:val="20"/>
        <w:szCs w:val="20"/>
      </w:rPr>
      <w:t xml:space="preserve">       UNISON</w:t>
    </w:r>
    <w:r w:rsidR="009C1C86" w:rsidRPr="005966BA">
      <w:rPr>
        <w:rFonts w:ascii="Arial" w:hAnsi="Arial" w:cs="Arial"/>
        <w:b/>
        <w:sz w:val="20"/>
        <w:szCs w:val="20"/>
      </w:rPr>
      <w:t xml:space="preserve"> is </w:t>
    </w:r>
    <w:r w:rsidR="009C1C86">
      <w:rPr>
        <w:rFonts w:ascii="Arial" w:hAnsi="Arial" w:cs="Arial"/>
        <w:b/>
        <w:sz w:val="20"/>
        <w:szCs w:val="20"/>
      </w:rPr>
      <w:t>updating the way it communicates with members, please register for news</w:t>
    </w:r>
    <w:r>
      <w:rPr>
        <w:rFonts w:ascii="Arial" w:hAnsi="Arial" w:cs="Arial"/>
        <w:b/>
        <w:sz w:val="20"/>
        <w:szCs w:val="20"/>
      </w:rPr>
      <w:t xml:space="preserve"> updates from our website to receive t</w:t>
    </w:r>
  </w:p>
  <w:p w:rsidR="009C1C86" w:rsidRPr="0034393C" w:rsidRDefault="0034393C" w:rsidP="00A52F1D">
    <w:pPr>
      <w:pStyle w:val="Footer"/>
      <w:tabs>
        <w:tab w:val="left" w:pos="495"/>
        <w:tab w:val="left" w:pos="5520"/>
      </w:tabs>
      <w:ind w:left="-1080" w:right="-1054"/>
      <w:jc w:val="center"/>
      <w:rPr>
        <w:rStyle w:val="Hyperlink"/>
        <w:rFonts w:ascii="Arial" w:hAnsi="Arial" w:cs="Arial"/>
        <w:b/>
        <w:color w:val="auto"/>
        <w:sz w:val="20"/>
        <w:szCs w:val="20"/>
        <w:u w:val="none"/>
      </w:rPr>
    </w:pPr>
    <w:proofErr w:type="gramStart"/>
    <w:r>
      <w:rPr>
        <w:rFonts w:ascii="Arial" w:hAnsi="Arial" w:cs="Arial"/>
        <w:b/>
        <w:sz w:val="20"/>
        <w:szCs w:val="20"/>
      </w:rPr>
      <w:t>the</w:t>
    </w:r>
    <w:proofErr w:type="gramEnd"/>
    <w:r>
      <w:rPr>
        <w:rFonts w:ascii="Arial" w:hAnsi="Arial" w:cs="Arial"/>
        <w:b/>
        <w:sz w:val="20"/>
        <w:szCs w:val="20"/>
      </w:rPr>
      <w:t xml:space="preserve"> latest email updates</w:t>
    </w:r>
    <w:r w:rsidR="009C1C86">
      <w:rPr>
        <w:rFonts w:ascii="Arial" w:hAnsi="Arial" w:cs="Arial"/>
        <w:b/>
        <w:sz w:val="20"/>
        <w:szCs w:val="20"/>
      </w:rPr>
      <w:t xml:space="preserve">  </w:t>
    </w:r>
    <w:hyperlink r:id="rId1" w:history="1">
      <w:r w:rsidR="009C1C86" w:rsidRPr="005E1AC9">
        <w:rPr>
          <w:rStyle w:val="Hyperlink"/>
          <w:rFonts w:ascii="Arial" w:hAnsi="Arial" w:cs="Arial"/>
          <w:b/>
          <w:sz w:val="20"/>
          <w:szCs w:val="20"/>
        </w:rPr>
        <w:t>www.uyab.co.uk</w:t>
      </w:r>
    </w:hyperlink>
    <w:r>
      <w:rPr>
        <w:rStyle w:val="Hyperlink"/>
        <w:rFonts w:ascii="Arial" w:hAnsi="Arial" w:cs="Arial"/>
        <w:b/>
        <w:sz w:val="20"/>
        <w:szCs w:val="20"/>
      </w:rPr>
      <w:t xml:space="preserve"> </w:t>
    </w:r>
    <w:r w:rsidRPr="0034393C">
      <w:rPr>
        <w:rStyle w:val="Hyperlink"/>
        <w:rFonts w:ascii="Arial" w:hAnsi="Arial" w:cs="Arial"/>
        <w:b/>
        <w:color w:val="auto"/>
        <w:sz w:val="20"/>
        <w:szCs w:val="20"/>
        <w:u w:val="none"/>
      </w:rPr>
      <w:t>Contact us</w:t>
    </w:r>
    <w:r w:rsidRPr="0034393C">
      <w:rPr>
        <w:rStyle w:val="Hyperlink"/>
        <w:rFonts w:ascii="Arial" w:hAnsi="Arial" w:cs="Arial"/>
        <w:b/>
        <w:color w:val="auto"/>
        <w:sz w:val="20"/>
        <w:szCs w:val="20"/>
      </w:rPr>
      <w:t xml:space="preserve"> </w:t>
    </w:r>
    <w:hyperlink r:id="rId2" w:history="1">
      <w:r w:rsidRPr="00312003">
        <w:rPr>
          <w:rStyle w:val="Hyperlink"/>
          <w:rFonts w:ascii="Arial" w:hAnsi="Arial" w:cs="Arial"/>
          <w:b/>
          <w:sz w:val="20"/>
          <w:szCs w:val="20"/>
        </w:rPr>
        <w:t>unison@yas.nhs.uk</w:t>
      </w:r>
    </w:hyperlink>
  </w:p>
  <w:p w:rsidR="0034393C" w:rsidRDefault="0034393C" w:rsidP="0034393C">
    <w:pPr>
      <w:pStyle w:val="Footer"/>
      <w:tabs>
        <w:tab w:val="left" w:pos="5520"/>
      </w:tabs>
      <w:ind w:right="-1054"/>
      <w:rPr>
        <w:color w:val="808080"/>
        <w:sz w:val="20"/>
        <w:szCs w:val="20"/>
      </w:rPr>
    </w:pPr>
  </w:p>
  <w:p w:rsidR="009C1C86" w:rsidRDefault="009C1C86" w:rsidP="009C1C86">
    <w:pPr>
      <w:pStyle w:val="Footer"/>
      <w:tabs>
        <w:tab w:val="left" w:pos="5520"/>
      </w:tabs>
      <w:ind w:left="-1080" w:right="-1054"/>
      <w:jc w:val="center"/>
      <w:rPr>
        <w:color w:val="808080"/>
        <w:sz w:val="20"/>
        <w:szCs w:val="20"/>
      </w:rPr>
    </w:pPr>
    <w:r>
      <w:rPr>
        <w:color w:val="808080"/>
        <w:sz w:val="20"/>
        <w:szCs w:val="20"/>
      </w:rPr>
      <w:t>UNION OFFICE, SPRINGHILL ONE, BRINDLEY WAY, WAKEFIELD, WF2 OXQ TEL 01924 584223</w:t>
    </w:r>
  </w:p>
  <w:p w:rsidR="009C1C86" w:rsidRDefault="009C1C86" w:rsidP="009C1C86">
    <w:pPr>
      <w:pStyle w:val="Footer"/>
      <w:tabs>
        <w:tab w:val="left" w:pos="5520"/>
      </w:tabs>
      <w:ind w:left="-1080" w:right="-1054"/>
      <w:rPr>
        <w:color w:val="808080"/>
        <w:sz w:val="20"/>
        <w:szCs w:val="20"/>
      </w:rPr>
    </w:pPr>
  </w:p>
  <w:p w:rsidR="009C1C86" w:rsidRPr="0000598A" w:rsidRDefault="009C1C86" w:rsidP="009C1C86">
    <w:pPr>
      <w:pStyle w:val="Footer"/>
      <w:tabs>
        <w:tab w:val="left" w:pos="5520"/>
      </w:tabs>
      <w:ind w:left="-1080" w:right="-1054"/>
      <w:rPr>
        <w:color w:val="808080"/>
        <w:sz w:val="20"/>
        <w:szCs w:val="20"/>
      </w:rPr>
    </w:pPr>
    <w:r>
      <w:rPr>
        <w:color w:val="808080"/>
        <w:sz w:val="20"/>
        <w:szCs w:val="20"/>
      </w:rPr>
      <w:t xml:space="preserve">                         Branch Secretary, Kevin Fairfax, Tel 07970 912012</w:t>
    </w:r>
    <w:r w:rsidR="0034393C">
      <w:rPr>
        <w:color w:val="808080"/>
        <w:sz w:val="20"/>
        <w:szCs w:val="20"/>
      </w:rPr>
      <w:t xml:space="preserve">           </w:t>
    </w:r>
    <w:r>
      <w:rPr>
        <w:color w:val="808080"/>
        <w:sz w:val="20"/>
        <w:szCs w:val="20"/>
      </w:rPr>
      <w:tab/>
      <w:t>Branch Chair Bryn Webster, 07798 825574</w:t>
    </w:r>
    <w:r w:rsidRPr="0000598A">
      <w:rPr>
        <w:color w:val="808080"/>
        <w:sz w:val="20"/>
        <w:szCs w:val="20"/>
      </w:rPr>
      <w:t xml:space="preserve">      </w:t>
    </w:r>
  </w:p>
  <w:p w:rsidR="009C1C86" w:rsidRDefault="009C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23" w:rsidRDefault="006C5C23" w:rsidP="009C1C86">
      <w:pPr>
        <w:spacing w:after="0" w:line="240" w:lineRule="auto"/>
      </w:pPr>
      <w:r>
        <w:separator/>
      </w:r>
    </w:p>
  </w:footnote>
  <w:footnote w:type="continuationSeparator" w:id="0">
    <w:p w:rsidR="006C5C23" w:rsidRDefault="006C5C23" w:rsidP="009C1C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23"/>
    <w:rsid w:val="00002029"/>
    <w:rsid w:val="00026673"/>
    <w:rsid w:val="00087A8E"/>
    <w:rsid w:val="000F4C9F"/>
    <w:rsid w:val="0011596F"/>
    <w:rsid w:val="00121C4E"/>
    <w:rsid w:val="00123CD0"/>
    <w:rsid w:val="001F608C"/>
    <w:rsid w:val="00290505"/>
    <w:rsid w:val="002B0717"/>
    <w:rsid w:val="003122A7"/>
    <w:rsid w:val="0034393C"/>
    <w:rsid w:val="004D191F"/>
    <w:rsid w:val="00555AA9"/>
    <w:rsid w:val="00556045"/>
    <w:rsid w:val="00565810"/>
    <w:rsid w:val="005D33CD"/>
    <w:rsid w:val="00654140"/>
    <w:rsid w:val="006973E4"/>
    <w:rsid w:val="006C5C23"/>
    <w:rsid w:val="006E6C46"/>
    <w:rsid w:val="007135D0"/>
    <w:rsid w:val="00983E54"/>
    <w:rsid w:val="009C1C86"/>
    <w:rsid w:val="009D41E4"/>
    <w:rsid w:val="009F27D0"/>
    <w:rsid w:val="00A52F1D"/>
    <w:rsid w:val="00B10492"/>
    <w:rsid w:val="00B12B65"/>
    <w:rsid w:val="00BE453A"/>
    <w:rsid w:val="00BF00CC"/>
    <w:rsid w:val="00C75837"/>
    <w:rsid w:val="00D344AE"/>
    <w:rsid w:val="00D36683"/>
    <w:rsid w:val="00DD0A78"/>
    <w:rsid w:val="00DD684C"/>
    <w:rsid w:val="00E24FB4"/>
    <w:rsid w:val="00E33D5D"/>
    <w:rsid w:val="00E94171"/>
    <w:rsid w:val="00EA54D4"/>
    <w:rsid w:val="00F52DF8"/>
    <w:rsid w:val="00FA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nison@yas.nhs.uk" TargetMode="External"/><Relationship Id="rId1" Type="http://schemas.openxmlformats.org/officeDocument/2006/relationships/hyperlink" Target="http://www.uyab.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UNISON\2017%20HEADER\UNISON%20Branch%20Head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CE27-3E0C-4D19-A108-E268ACC0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UNISON Branch Header 2017</Template>
  <TotalTime>1</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2019-03-08T12:53:00Z</cp:lastPrinted>
  <dcterms:created xsi:type="dcterms:W3CDTF">2019-03-08T13:38:00Z</dcterms:created>
  <dcterms:modified xsi:type="dcterms:W3CDTF">2019-03-08T13:38:00Z</dcterms:modified>
</cp:coreProperties>
</file>